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1266"/>
        <w:gridCol w:w="3049"/>
        <w:gridCol w:w="1354"/>
        <w:gridCol w:w="1168"/>
        <w:gridCol w:w="310"/>
        <w:gridCol w:w="1063"/>
        <w:gridCol w:w="94"/>
        <w:gridCol w:w="667"/>
        <w:gridCol w:w="390"/>
        <w:gridCol w:w="1413"/>
      </w:tblGrid>
      <w:tr w:rsidR="00713948" w:rsidRPr="0010268F" w14:paraId="23ABC5DA" w14:textId="77777777" w:rsidTr="001209CD">
        <w:trPr>
          <w:trHeight w:val="260"/>
        </w:trPr>
        <w:tc>
          <w:tcPr>
            <w:tcW w:w="1266" w:type="dxa"/>
            <w:vAlign w:val="bottom"/>
          </w:tcPr>
          <w:p w14:paraId="251CDE3D" w14:textId="0E04E4C2" w:rsidR="00713948" w:rsidRDefault="00713948" w:rsidP="00BC0C55">
            <w:pPr>
              <w:tabs>
                <w:tab w:val="left" w:pos="8370"/>
              </w:tabs>
              <w:spacing w:beforeAutospacing="0"/>
            </w:pPr>
            <w:r w:rsidRPr="0010268F">
              <w:rPr>
                <w:rFonts w:ascii="Arial" w:eastAsia="Times New Roman" w:hAnsi="Arial" w:cs="Arial"/>
                <w:b/>
                <w:sz w:val="18"/>
                <w:szCs w:val="18"/>
              </w:rPr>
              <w:t>Project:</w:t>
            </w:r>
          </w:p>
        </w:tc>
        <w:tc>
          <w:tcPr>
            <w:tcW w:w="4403" w:type="dxa"/>
            <w:gridSpan w:val="2"/>
            <w:vAlign w:val="bottom"/>
          </w:tcPr>
          <w:p w14:paraId="349F28DF" w14:textId="3B5C60CC" w:rsidR="00713948" w:rsidRPr="0010268F" w:rsidRDefault="00713948" w:rsidP="006626A4">
            <w:pPr>
              <w:pStyle w:val="Project"/>
            </w:pPr>
          </w:p>
        </w:tc>
        <w:tc>
          <w:tcPr>
            <w:tcW w:w="1168" w:type="dxa"/>
            <w:vAlign w:val="bottom"/>
          </w:tcPr>
          <w:p w14:paraId="7F700F4C" w14:textId="77777777" w:rsidR="00713948" w:rsidRPr="006626A4" w:rsidRDefault="00713948" w:rsidP="00BC0C55">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467" w:type="dxa"/>
            <w:gridSpan w:val="3"/>
            <w:vAlign w:val="bottom"/>
          </w:tcPr>
          <w:p w14:paraId="77637883" w14:textId="55779ED6" w:rsidR="00713948" w:rsidRPr="006626A4" w:rsidRDefault="00713948" w:rsidP="00BC0C55">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BC0C55">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03" w:type="dxa"/>
            <w:gridSpan w:val="2"/>
            <w:vAlign w:val="bottom"/>
          </w:tcPr>
          <w:p w14:paraId="156D1A6F" w14:textId="6CA04074" w:rsidR="00713948" w:rsidRPr="006626A4" w:rsidRDefault="00713948" w:rsidP="00BC0C55">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775EC1">
              <w:rPr>
                <w:rFonts w:ascii="Arial" w:eastAsia="Times New Roman" w:hAnsi="Arial" w:cs="Arial"/>
                <w:b/>
                <w:bCs/>
                <w:noProof/>
                <w:sz w:val="18"/>
                <w:szCs w:val="18"/>
              </w:rPr>
              <w:t>8/29/2024</w:t>
            </w:r>
            <w:r w:rsidRPr="006626A4">
              <w:rPr>
                <w:rFonts w:ascii="Arial" w:eastAsia="Times New Roman" w:hAnsi="Arial" w:cs="Arial"/>
                <w:b/>
                <w:bCs/>
                <w:sz w:val="18"/>
                <w:szCs w:val="18"/>
              </w:rPr>
              <w:fldChar w:fldCharType="end"/>
            </w:r>
          </w:p>
        </w:tc>
      </w:tr>
      <w:tr w:rsidR="006626A4" w:rsidRPr="0010268F" w14:paraId="0EEF57FD" w14:textId="77777777" w:rsidTr="001209CD">
        <w:trPr>
          <w:trHeight w:val="251"/>
        </w:trPr>
        <w:tc>
          <w:tcPr>
            <w:tcW w:w="1266" w:type="dxa"/>
            <w:vAlign w:val="bottom"/>
          </w:tcPr>
          <w:p w14:paraId="2F4D9897" w14:textId="779BE418" w:rsidR="006626A4" w:rsidRPr="006626A4" w:rsidRDefault="006626A4" w:rsidP="00BC0C55">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5881" w:type="dxa"/>
            <w:gridSpan w:val="4"/>
            <w:vAlign w:val="bottom"/>
          </w:tcPr>
          <w:p w14:paraId="14D6B63B" w14:textId="61FA5324" w:rsidR="006626A4" w:rsidRPr="006626A4" w:rsidRDefault="006626A4" w:rsidP="00BC0C55">
            <w:pPr>
              <w:pStyle w:val="Permit"/>
            </w:pPr>
          </w:p>
        </w:tc>
        <w:tc>
          <w:tcPr>
            <w:tcW w:w="1063" w:type="dxa"/>
            <w:vAlign w:val="bottom"/>
          </w:tcPr>
          <w:p w14:paraId="32C0A3E7" w14:textId="197166F9"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588721895"/>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151" w:type="dxa"/>
            <w:gridSpan w:val="3"/>
            <w:vAlign w:val="bottom"/>
          </w:tcPr>
          <w:p w14:paraId="4F6C5B6C" w14:textId="15DF2474" w:rsidR="006626A4" w:rsidRPr="006626A4" w:rsidRDefault="006626A4" w:rsidP="006626A4">
            <w:pPr>
              <w:rPr>
                <w:rFonts w:ascii="Arial" w:hAnsi="Arial" w:cs="Arial"/>
                <w:sz w:val="18"/>
                <w:szCs w:val="18"/>
              </w:rPr>
            </w:pPr>
            <w:r w:rsidRPr="006626A4">
              <w:rPr>
                <w:rFonts w:ascii="Arial" w:hAnsi="Arial" w:cs="Arial"/>
                <w:sz w:val="18"/>
                <w:szCs w:val="18"/>
              </w:rPr>
              <w:t>Revision</w:t>
            </w:r>
            <w:r w:rsidR="0031021B">
              <w:rPr>
                <w:rFonts w:ascii="Arial" w:eastAsia="Times New Roman" w:hAnsi="Arial" w:cs="Arial"/>
                <w:sz w:val="18"/>
                <w:szCs w:val="18"/>
              </w:rPr>
              <w:t xml:space="preserve"> </w:t>
            </w:r>
            <w:sdt>
              <w:sdtPr>
                <w:rPr>
                  <w:rFonts w:ascii="Arial" w:eastAsia="Times New Roman" w:hAnsi="Arial" w:cs="Arial"/>
                  <w:sz w:val="18"/>
                  <w:szCs w:val="18"/>
                </w:rPr>
                <w:id w:val="1660725473"/>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413"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1209CD">
        <w:trPr>
          <w:trHeight w:val="179"/>
        </w:trPr>
        <w:tc>
          <w:tcPr>
            <w:tcW w:w="1266" w:type="dxa"/>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04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4"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105" w:type="dxa"/>
            <w:gridSpan w:val="7"/>
            <w:vAlign w:val="bottom"/>
          </w:tcPr>
          <w:p w14:paraId="511AA9D5" w14:textId="6B854E5D" w:rsidR="006626A4" w:rsidRPr="0010268F" w:rsidRDefault="00571B43" w:rsidP="00713948">
            <w:r>
              <w:t xml:space="preserve"> </w:t>
            </w:r>
            <w:r w:rsidR="00990363">
              <w:rPr>
                <w:rFonts w:ascii="Arial" w:hAnsi="Arial" w:cs="Arial"/>
                <w:sz w:val="18"/>
                <w:szCs w:val="18"/>
              </w:rPr>
              <w:t xml:space="preserve">T. Marsh, S. Sombutmai, </w:t>
            </w:r>
            <w:r>
              <w:rPr>
                <w:rFonts w:ascii="Arial" w:hAnsi="Arial" w:cs="Arial"/>
                <w:sz w:val="18"/>
                <w:szCs w:val="18"/>
              </w:rPr>
              <w:t>A. Flanery</w:t>
            </w:r>
            <w:r w:rsidR="00990363">
              <w:rPr>
                <w:rFonts w:ascii="Arial" w:hAnsi="Arial" w:cs="Arial"/>
                <w:sz w:val="18"/>
                <w:szCs w:val="18"/>
              </w:rPr>
              <w:t>, C. Robbins</w:t>
            </w:r>
            <w:r w:rsidR="001209CD">
              <w:rPr>
                <w:rFonts w:ascii="Arial" w:hAnsi="Arial" w:cs="Arial"/>
                <w:sz w:val="18"/>
                <w:szCs w:val="18"/>
              </w:rPr>
              <w:t>, L. Begeot</w:t>
            </w:r>
          </w:p>
        </w:tc>
      </w:tr>
    </w:tbl>
    <w:p w14:paraId="398D919D"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p>
    <w:p w14:paraId="0718057C" w14:textId="77777777" w:rsidR="00913C99" w:rsidRDefault="00913C99" w:rsidP="00913C99">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DEFINITIONS:</w:t>
      </w:r>
    </w:p>
    <w:p w14:paraId="58CEFB3D" w14:textId="7FC00594" w:rsidR="00BC0C55" w:rsidRDefault="00BC0C55" w:rsidP="00913C99">
      <w:pPr>
        <w:tabs>
          <w:tab w:val="left" w:pos="6480"/>
          <w:tab w:val="left" w:pos="7920"/>
          <w:tab w:val="left" w:pos="8370"/>
        </w:tabs>
        <w:spacing w:before="0" w:beforeAutospacing="0" w:after="80"/>
        <w:rPr>
          <w:rFonts w:ascii="Arial" w:eastAsia="Times New Roman" w:hAnsi="Arial" w:cs="Arial"/>
          <w:b/>
          <w:bCs/>
          <w:sz w:val="18"/>
          <w:szCs w:val="18"/>
        </w:rPr>
      </w:pPr>
      <w:r>
        <w:rPr>
          <w:rFonts w:ascii="Arial" w:eastAsia="Times New Roman" w:hAnsi="Arial" w:cs="Arial"/>
          <w:b/>
          <w:bCs/>
          <w:sz w:val="18"/>
          <w:szCs w:val="18"/>
        </w:rPr>
        <w:t xml:space="preserve">“Swimming Pool Slide” </w:t>
      </w:r>
      <w:r w:rsidRPr="00BC0C55">
        <w:rPr>
          <w:rFonts w:ascii="Arial" w:eastAsia="Times New Roman" w:hAnsi="Arial" w:cs="Arial"/>
          <w:bCs/>
          <w:sz w:val="18"/>
          <w:szCs w:val="18"/>
        </w:rPr>
        <w:t>is a slide designed by its manufacturer to discharge over the sidewall of a swimming pool, and which uses not more than 30 gallons per minute (113.55 L/m) of water to carry the riders</w:t>
      </w:r>
      <w:r>
        <w:rPr>
          <w:rFonts w:ascii="Arial" w:eastAsia="Times New Roman" w:hAnsi="Arial" w:cs="Arial"/>
          <w:bCs/>
          <w:sz w:val="18"/>
          <w:szCs w:val="18"/>
        </w:rPr>
        <w:t>.</w:t>
      </w:r>
    </w:p>
    <w:p w14:paraId="3F972A88" w14:textId="4E27756F"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t>
      </w:r>
      <w:r w:rsidR="00BC0C55">
        <w:rPr>
          <w:rFonts w:ascii="Arial" w:eastAsia="Times New Roman" w:hAnsi="Arial" w:cs="Arial"/>
          <w:b/>
          <w:bCs/>
          <w:sz w:val="18"/>
          <w:szCs w:val="18"/>
        </w:rPr>
        <w:t>Recreational Water Slides</w:t>
      </w:r>
      <w:r>
        <w:rPr>
          <w:rFonts w:ascii="Arial" w:eastAsia="Times New Roman" w:hAnsi="Arial" w:cs="Arial"/>
          <w:b/>
          <w:bCs/>
          <w:sz w:val="18"/>
          <w:szCs w:val="18"/>
        </w:rPr>
        <w:t xml:space="preserve">” </w:t>
      </w:r>
      <w:r w:rsidR="00BC0C55">
        <w:rPr>
          <w:rFonts w:ascii="Arial" w:eastAsia="Times New Roman" w:hAnsi="Arial" w:cs="Arial"/>
          <w:sz w:val="18"/>
          <w:szCs w:val="18"/>
        </w:rPr>
        <w:t>is a slide designed by its manufacturer to discharge water over the sidewall of a swimming pool</w:t>
      </w:r>
      <w:r w:rsidR="005E6098">
        <w:rPr>
          <w:rFonts w:ascii="Arial" w:eastAsia="Times New Roman" w:hAnsi="Arial" w:cs="Arial"/>
          <w:sz w:val="18"/>
          <w:szCs w:val="18"/>
        </w:rPr>
        <w:t xml:space="preserve"> or into pre-fabricated run-out lanes</w:t>
      </w:r>
      <w:r w:rsidR="00BC0C55">
        <w:rPr>
          <w:rFonts w:ascii="Arial" w:eastAsia="Times New Roman" w:hAnsi="Arial" w:cs="Arial"/>
          <w:sz w:val="18"/>
          <w:szCs w:val="18"/>
        </w:rPr>
        <w:t xml:space="preserve"> and uses more than 30 gallons per minute (113.55 L/m) of water</w:t>
      </w:r>
      <w:r w:rsidR="005E6098">
        <w:rPr>
          <w:rFonts w:ascii="Arial" w:eastAsia="Times New Roman" w:hAnsi="Arial" w:cs="Arial"/>
          <w:sz w:val="18"/>
          <w:szCs w:val="18"/>
        </w:rPr>
        <w:t xml:space="preserve"> to carry the riders</w:t>
      </w:r>
    </w:p>
    <w:p w14:paraId="5455C964" w14:textId="20253391"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slides”</w:t>
      </w:r>
      <w:r>
        <w:rPr>
          <w:rFonts w:ascii="Arial" w:eastAsia="Times New Roman" w:hAnsi="Arial" w:cs="Arial"/>
          <w:sz w:val="18"/>
          <w:szCs w:val="18"/>
        </w:rPr>
        <w:t xml:space="preserve"> means a water recreation attraction ride which is characterized by having trough-like or tubular flumes or chutes. </w:t>
      </w:r>
    </w:p>
    <w:p w14:paraId="1D90A5CF" w14:textId="4E381153"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ab/>
        <w:t xml:space="preserve">  </w:t>
      </w:r>
    </w:p>
    <w:tbl>
      <w:tblPr>
        <w:tblStyle w:val="TableGrid"/>
        <w:tblW w:w="10795" w:type="dxa"/>
        <w:tblLayout w:type="fixed"/>
        <w:tblLook w:val="04A0" w:firstRow="1" w:lastRow="0" w:firstColumn="1" w:lastColumn="0" w:noHBand="0" w:noVBand="1"/>
      </w:tblPr>
      <w:tblGrid>
        <w:gridCol w:w="1345"/>
        <w:gridCol w:w="1887"/>
        <w:gridCol w:w="7563"/>
      </w:tblGrid>
      <w:tr w:rsidR="00913C99" w14:paraId="1055F80A" w14:textId="77777777" w:rsidTr="00A00B9B">
        <w:tc>
          <w:tcPr>
            <w:tcW w:w="1345" w:type="dxa"/>
            <w:tcBorders>
              <w:top w:val="single" w:sz="12" w:space="0" w:color="auto"/>
              <w:left w:val="single" w:sz="4" w:space="0" w:color="auto"/>
              <w:bottom w:val="single" w:sz="18" w:space="0" w:color="auto"/>
              <w:right w:val="single" w:sz="4" w:space="0" w:color="auto"/>
            </w:tcBorders>
            <w:vAlign w:val="bottom"/>
            <w:hideMark/>
          </w:tcPr>
          <w:p w14:paraId="5135AB2C" w14:textId="77777777" w:rsidR="00913C99" w:rsidRPr="00A00B9B" w:rsidRDefault="00913C99">
            <w:pPr>
              <w:tabs>
                <w:tab w:val="left" w:pos="6480"/>
                <w:tab w:val="left" w:pos="7920"/>
                <w:tab w:val="left" w:pos="8370"/>
              </w:tabs>
              <w:spacing w:beforeAutospacing="0" w:after="80"/>
              <w:jc w:val="center"/>
              <w:rPr>
                <w:rFonts w:ascii="Arial" w:eastAsia="Times New Roman" w:hAnsi="Arial" w:cs="Arial"/>
                <w:b/>
                <w:bCs/>
                <w:sz w:val="16"/>
                <w:szCs w:val="16"/>
              </w:rPr>
            </w:pPr>
            <w:r w:rsidRPr="00A00B9B">
              <w:rPr>
                <w:rFonts w:ascii="Arial" w:eastAsia="Times New Roman" w:hAnsi="Arial" w:cs="Arial"/>
                <w:b/>
                <w:bCs/>
                <w:sz w:val="16"/>
                <w:szCs w:val="16"/>
              </w:rPr>
              <w:t>COMPLIANCE:</w:t>
            </w:r>
          </w:p>
        </w:tc>
        <w:tc>
          <w:tcPr>
            <w:tcW w:w="1887" w:type="dxa"/>
            <w:tcBorders>
              <w:top w:val="single" w:sz="12" w:space="0" w:color="auto"/>
              <w:left w:val="single" w:sz="4" w:space="0" w:color="auto"/>
              <w:bottom w:val="single" w:sz="18" w:space="0" w:color="auto"/>
              <w:right w:val="single" w:sz="4" w:space="0" w:color="auto"/>
            </w:tcBorders>
            <w:vAlign w:val="bottom"/>
            <w:hideMark/>
          </w:tcPr>
          <w:p w14:paraId="12F4A0F0"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4DCEC485" w14:textId="77777777" w:rsidR="00913C99" w:rsidRDefault="00913C99" w:rsidP="00A00B9B">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913C99" w14:paraId="5D38504B"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4D19435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913C99" w14:paraId="106BDFBC"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546D2D3A" w14:textId="46951B3B"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sidR="001C074E">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7B6CFE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1F5B6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913C99" w14:paraId="189A674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572EDCA" w14:textId="77D039E3"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sidR="001C074E">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5192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609D96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913C99" w14:paraId="612A8B0B"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7678C796" w14:textId="55EF453B"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sidR="001C074E">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128DB9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621464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435B0D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1716D11F" w14:textId="77777777" w:rsidR="00913C99" w:rsidRDefault="00913C99">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616159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6EB13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1F0AA0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75BCA5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913C99" w14:paraId="00849012"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38250D8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913C99" w14:paraId="35ED7C74"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7897B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887" w:type="dxa"/>
            <w:tcBorders>
              <w:top w:val="single" w:sz="18" w:space="0" w:color="auto"/>
              <w:left w:val="single" w:sz="4" w:space="0" w:color="auto"/>
              <w:bottom w:val="single" w:sz="4" w:space="0" w:color="auto"/>
              <w:right w:val="single" w:sz="4" w:space="0" w:color="auto"/>
            </w:tcBorders>
            <w:hideMark/>
          </w:tcPr>
          <w:p w14:paraId="6ECCC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7E3AEEF1" w14:textId="5FB4C3A1" w:rsidR="00913C99" w:rsidRDefault="00571B4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Pr>
                <w:rFonts w:ascii="Arial" w:eastAsia="Times New Roman" w:hAnsi="Arial" w:cs="Arial"/>
                <w:sz w:val="18"/>
                <w:szCs w:val="18"/>
              </w:rPr>
              <w:t>t facilitie</w:t>
            </w:r>
            <w:r w:rsidRPr="007C1E56">
              <w:rPr>
                <w:rFonts w:ascii="Arial" w:eastAsia="Times New Roman" w:hAnsi="Arial" w:cs="Arial"/>
                <w:sz w:val="18"/>
                <w:szCs w:val="18"/>
              </w:rPr>
              <w:t>s</w:t>
            </w:r>
            <w:r>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w:t>
            </w:r>
            <w:r>
              <w:rPr>
                <w:rFonts w:ascii="Arial" w:eastAsia="Times New Roman" w:hAnsi="Arial" w:cs="Arial"/>
                <w:sz w:val="18"/>
                <w:szCs w:val="18"/>
              </w:rPr>
              <w:t>-</w:t>
            </w:r>
            <w:r w:rsidRPr="007C1E56">
              <w:rPr>
                <w:rFonts w:ascii="Arial" w:eastAsia="Times New Roman" w:hAnsi="Arial" w:cs="Arial"/>
                <w:sz w:val="18"/>
                <w:szCs w:val="18"/>
              </w:rPr>
              <w:t>aboards shall be considered a transient living unit. For properties with multiple pools, this requirement includes the cumulative total</w:t>
            </w:r>
            <w:r>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pools and interactive water features. </w:t>
            </w:r>
            <w:r>
              <w:rPr>
                <w:rFonts w:ascii="Arial" w:eastAsia="Times New Roman" w:hAnsi="Arial" w:cs="Arial"/>
                <w:sz w:val="18"/>
                <w:szCs w:val="18"/>
              </w:rPr>
              <w:t xml:space="preserve">If the only pools at a facility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Pr>
                <w:rFonts w:ascii="Arial" w:eastAsia="Times New Roman" w:hAnsi="Arial" w:cs="Arial"/>
                <w:sz w:val="18"/>
                <w:szCs w:val="18"/>
              </w:rPr>
              <w:t>ted</w:t>
            </w:r>
            <w:r w:rsidRPr="007C1E56">
              <w:rPr>
                <w:rFonts w:ascii="Arial" w:eastAsia="Times New Roman" w:hAnsi="Arial" w:cs="Arial"/>
                <w:sz w:val="18"/>
                <w:szCs w:val="18"/>
              </w:rPr>
              <w:t xml:space="preserve"> on the basis of one person per 5 gpm (</w:t>
            </w:r>
            <w:r>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Pr>
                <w:rFonts w:ascii="Arial" w:eastAsia="Times New Roman" w:hAnsi="Arial" w:cs="Arial"/>
                <w:sz w:val="18"/>
                <w:szCs w:val="18"/>
              </w:rPr>
              <w:t>bathing load and proposed uses.</w:t>
            </w:r>
          </w:p>
        </w:tc>
      </w:tr>
      <w:tr w:rsidR="00913C99" w14:paraId="0229E37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2CC2D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DE768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Borders>
              <w:top w:val="single" w:sz="4" w:space="0" w:color="auto"/>
              <w:left w:val="single" w:sz="4" w:space="0" w:color="auto"/>
              <w:bottom w:val="single" w:sz="4" w:space="0" w:color="auto"/>
              <w:right w:val="single" w:sz="4" w:space="0" w:color="auto"/>
            </w:tcBorders>
            <w:hideMark/>
          </w:tcPr>
          <w:p w14:paraId="781F163A" w14:textId="77777777" w:rsidR="00571B43" w:rsidRDefault="00571B43" w:rsidP="00571B43">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5BA4B48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6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1 gallon per minute per unit. (For All Pools, Spas, Etc. Combined)</w:t>
            </w:r>
          </w:p>
          <w:p w14:paraId="58AE191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3DBC76E4" w14:textId="7937E4C3" w:rsidR="00913C99" w:rsidRDefault="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571B43" w14:paraId="02B895E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C092A5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AB50F0"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Non-Transient</w:t>
            </w:r>
          </w:p>
        </w:tc>
        <w:tc>
          <w:tcPr>
            <w:tcW w:w="7563" w:type="dxa"/>
            <w:tcBorders>
              <w:top w:val="single" w:sz="4" w:space="0" w:color="auto"/>
              <w:left w:val="single" w:sz="4" w:space="0" w:color="auto"/>
              <w:bottom w:val="single" w:sz="4" w:space="0" w:color="auto"/>
              <w:right w:val="single" w:sz="4" w:space="0" w:color="auto"/>
            </w:tcBorders>
            <w:hideMark/>
          </w:tcPr>
          <w:p w14:paraId="443A7DA2" w14:textId="77777777" w:rsidR="00571B43" w:rsidRPr="007C1E56" w:rsidRDefault="00571B43" w:rsidP="00571B43">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12F295FB"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7F7087C2"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59613EF1" w14:textId="70500E2A"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571B43" w14:paraId="4CCE5B2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E5B2CB5"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ACF16A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45A457F0" w14:textId="0ADD795E"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Bathing load:  The bathing load is computed on the basis of 1 person per each 5 gpm of water recirculated. (Note: Slide manufacture to confirm safe bather load)</w:t>
            </w:r>
          </w:p>
        </w:tc>
      </w:tr>
      <w:tr w:rsidR="00571B43" w14:paraId="45387B7C"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3214060A" w14:textId="77777777" w:rsidR="00571B43" w:rsidRDefault="00571B43" w:rsidP="00571B43">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PLUNGE POOL SPECIFIC REQUIREMENTS</w:t>
            </w:r>
          </w:p>
        </w:tc>
      </w:tr>
      <w:tr w:rsidR="00571B43" w14:paraId="4115FC72"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22E61353"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76341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655910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57020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F80115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w:t>
            </w:r>
          </w:p>
        </w:tc>
        <w:tc>
          <w:tcPr>
            <w:tcW w:w="7563" w:type="dxa"/>
            <w:tcBorders>
              <w:top w:val="single" w:sz="18" w:space="0" w:color="auto"/>
              <w:left w:val="single" w:sz="4" w:space="0" w:color="auto"/>
              <w:bottom w:val="single" w:sz="4" w:space="0" w:color="auto"/>
              <w:right w:val="single" w:sz="4" w:space="0" w:color="auto"/>
            </w:tcBorders>
            <w:hideMark/>
          </w:tcPr>
          <w:p w14:paraId="1F27488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shall be constructed of concrete or other structurally rigid impervious materials with a nontoxic, smooth and slip resistant finish. The plunge pool design shall meet the criteria of Sections 454.1.9.2.1.1 through 454.1.9.2.1.6.</w:t>
            </w:r>
          </w:p>
        </w:tc>
      </w:tr>
      <w:tr w:rsidR="00571B43" w14:paraId="2EE76FD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3826AF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61281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8218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472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D4F7A59"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454.1.9.2.1.1</w:t>
            </w:r>
          </w:p>
        </w:tc>
        <w:tc>
          <w:tcPr>
            <w:tcW w:w="7563" w:type="dxa"/>
            <w:tcBorders>
              <w:top w:val="single" w:sz="4" w:space="0" w:color="auto"/>
              <w:left w:val="single" w:sz="4" w:space="0" w:color="auto"/>
              <w:bottom w:val="single" w:sz="4" w:space="0" w:color="auto"/>
              <w:right w:val="single" w:sz="4" w:space="0" w:color="auto"/>
            </w:tcBorders>
            <w:hideMark/>
          </w:tcPr>
          <w:p w14:paraId="2D158DA3" w14:textId="03AE5BCD"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Adequate space at terminus. The slide design engineer must demonstrate to the jurisdictional building department’s satisfaction that the water depth, clear area, distance between adjacent slides, floor slope, rope line placement, exit location and pool floor surface finish are all adequate to prevent injury or harm to riders or other users of the pool, making reference to ASTM F2376, Standard Practice for Classification, Design, Manufacture, Construction, and Operation of Water Slide Systems, as appropriate.</w:t>
            </w:r>
          </w:p>
        </w:tc>
      </w:tr>
      <w:tr w:rsidR="00571B43" w14:paraId="08DBD956" w14:textId="77777777" w:rsidTr="00A00B9B">
        <w:tc>
          <w:tcPr>
            <w:tcW w:w="1345" w:type="dxa"/>
            <w:tcBorders>
              <w:top w:val="single" w:sz="4" w:space="0" w:color="auto"/>
              <w:left w:val="single" w:sz="4" w:space="0" w:color="auto"/>
              <w:bottom w:val="single" w:sz="4" w:space="0" w:color="auto"/>
              <w:right w:val="single" w:sz="4" w:space="0" w:color="auto"/>
            </w:tcBorders>
          </w:tcPr>
          <w:p w14:paraId="4D1E1382" w14:textId="738992AB"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63426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047264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48179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15DF3BFE" w14:textId="7FCC8EE5"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454.1.9.2.1.1</w:t>
            </w:r>
          </w:p>
        </w:tc>
        <w:tc>
          <w:tcPr>
            <w:tcW w:w="7563" w:type="dxa"/>
            <w:tcBorders>
              <w:top w:val="single" w:sz="4" w:space="0" w:color="auto"/>
              <w:left w:val="single" w:sz="4" w:space="0" w:color="auto"/>
              <w:bottom w:val="single" w:sz="4" w:space="0" w:color="auto"/>
              <w:right w:val="single" w:sz="4" w:space="0" w:color="auto"/>
            </w:tcBorders>
          </w:tcPr>
          <w:p w14:paraId="300D49FA" w14:textId="32C5F486"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one entry or exit location shall be required, regardless of the plunge pool’s perimeter.</w:t>
            </w:r>
          </w:p>
        </w:tc>
      </w:tr>
      <w:tr w:rsidR="00571B43" w14:paraId="50E6A44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FBB86B0"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88410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06564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6162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82B157B"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454.1.9.2.1.3.1</w:t>
            </w:r>
          </w:p>
        </w:tc>
        <w:tc>
          <w:tcPr>
            <w:tcW w:w="7563" w:type="dxa"/>
            <w:tcBorders>
              <w:top w:val="single" w:sz="4" w:space="0" w:color="auto"/>
              <w:left w:val="single" w:sz="4" w:space="0" w:color="auto"/>
              <w:bottom w:val="single" w:sz="4" w:space="0" w:color="auto"/>
              <w:right w:val="single" w:sz="4" w:space="0" w:color="auto"/>
            </w:tcBorders>
            <w:hideMark/>
          </w:tcPr>
          <w:p w14:paraId="07E40028"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flume terminus shall be designed by the design engineer who can demonstrate to the jurisdictional building department’s satisfaction that riders will be adequately slowed prior to discharge so as to prevent injury or harm to the rider upon impact with the plunge pool water. The design engineer must document the designed, safe location of the terminus relative to the plane of the pool wall and to the water level.</w:t>
            </w:r>
          </w:p>
        </w:tc>
      </w:tr>
      <w:tr w:rsidR="00571B43" w14:paraId="32907BC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B39C01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6166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24468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11065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18A187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454.1.9.2.1.4</w:t>
            </w:r>
          </w:p>
        </w:tc>
        <w:tc>
          <w:tcPr>
            <w:tcW w:w="7563" w:type="dxa"/>
            <w:tcBorders>
              <w:top w:val="single" w:sz="4" w:space="0" w:color="auto"/>
              <w:left w:val="single" w:sz="4" w:space="0" w:color="auto"/>
              <w:bottom w:val="single" w:sz="4" w:space="0" w:color="auto"/>
              <w:right w:val="single" w:sz="4" w:space="0" w:color="auto"/>
            </w:tcBorders>
            <w:hideMark/>
          </w:tcPr>
          <w:p w14:paraId="19D8F089" w14:textId="2ACD3CA8"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shall have a minimum of one main drain with separate piping and valve to the filtration system collector tank. The velocity through the openings of the main drain grate shall not exceed 1½ feet per second (457 mm/s) at the design flow rate of the recirculation pump. The main drain piping shall be sized to handle 100</w:t>
            </w:r>
            <w:r w:rsidR="00937191">
              <w:rPr>
                <w:rFonts w:ascii="Arial" w:eastAsia="Times New Roman" w:hAnsi="Arial" w:cs="Arial"/>
                <w:sz w:val="18"/>
                <w:szCs w:val="18"/>
              </w:rPr>
              <w:t xml:space="preserve"> percent</w:t>
            </w:r>
            <w:r>
              <w:rPr>
                <w:rFonts w:ascii="Arial" w:eastAsia="Times New Roman" w:hAnsi="Arial" w:cs="Arial"/>
                <w:sz w:val="18"/>
                <w:szCs w:val="18"/>
              </w:rPr>
              <w:t xml:space="preserve"> of the design flow rate of the filtration system with a maximum flow velocity of 3 feet (914 mm) per second.</w:t>
            </w:r>
          </w:p>
        </w:tc>
      </w:tr>
      <w:tr w:rsidR="00571B43" w14:paraId="2BA1E26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BEA64F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5389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58963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26844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A30AE2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454.1.9.2.1.5</w:t>
            </w:r>
          </w:p>
        </w:tc>
        <w:tc>
          <w:tcPr>
            <w:tcW w:w="7563" w:type="dxa"/>
            <w:tcBorders>
              <w:top w:val="single" w:sz="4" w:space="0" w:color="auto"/>
              <w:left w:val="single" w:sz="4" w:space="0" w:color="auto"/>
              <w:bottom w:val="single" w:sz="4" w:space="0" w:color="auto"/>
              <w:right w:val="single" w:sz="4" w:space="0" w:color="auto"/>
            </w:tcBorders>
            <w:hideMark/>
          </w:tcPr>
          <w:p w14:paraId="5896C8C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floor shall slope to the main drains and the slope shall not exceed 1 in 10.</w:t>
            </w:r>
          </w:p>
        </w:tc>
      </w:tr>
      <w:tr w:rsidR="00571B43" w14:paraId="1841462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C78186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842573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97078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3357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4E33F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454.1.9.2.1.6.1</w:t>
            </w:r>
          </w:p>
        </w:tc>
        <w:tc>
          <w:tcPr>
            <w:tcW w:w="7563" w:type="dxa"/>
            <w:tcBorders>
              <w:top w:val="single" w:sz="4" w:space="0" w:color="auto"/>
              <w:left w:val="single" w:sz="4" w:space="0" w:color="auto"/>
              <w:bottom w:val="single" w:sz="4" w:space="0" w:color="auto"/>
              <w:right w:val="single" w:sz="4" w:space="0" w:color="auto"/>
            </w:tcBorders>
            <w:hideMark/>
          </w:tcPr>
          <w:p w14:paraId="212B6152" w14:textId="06AADDB1"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Decking shall be provided at the entrance and exit points as necessary to provide safe patron access but shall</w:t>
            </w:r>
            <w:r w:rsidR="00990363">
              <w:rPr>
                <w:rFonts w:ascii="Arial" w:eastAsia="Times New Roman" w:hAnsi="Arial" w:cs="Arial"/>
                <w:sz w:val="18"/>
                <w:szCs w:val="18"/>
              </w:rPr>
              <w:t xml:space="preserve"> not be smaller than 10 feet (3</w:t>
            </w:r>
            <w:r>
              <w:rPr>
                <w:rFonts w:ascii="Arial" w:eastAsia="Times New Roman" w:hAnsi="Arial" w:cs="Arial"/>
                <w:sz w:val="18"/>
                <w:szCs w:val="18"/>
              </w:rPr>
              <w:t>048 mm) in width and length.</w:t>
            </w:r>
          </w:p>
        </w:tc>
      </w:tr>
      <w:tr w:rsidR="00571B43" w14:paraId="146BFFE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B2E1FD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11116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11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9770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38744E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454.1.9.2.1.6.2</w:t>
            </w:r>
          </w:p>
        </w:tc>
        <w:tc>
          <w:tcPr>
            <w:tcW w:w="7563" w:type="dxa"/>
            <w:tcBorders>
              <w:top w:val="single" w:sz="4" w:space="0" w:color="auto"/>
              <w:left w:val="single" w:sz="4" w:space="0" w:color="auto"/>
              <w:bottom w:val="single" w:sz="4" w:space="0" w:color="auto"/>
              <w:right w:val="single" w:sz="4" w:space="0" w:color="auto"/>
            </w:tcBorders>
            <w:hideMark/>
          </w:tcPr>
          <w:p w14:paraId="076A4F2C" w14:textId="0698DDD3"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plunge pool decks shall slope to the plunge pool or pump reservoir or to deck drains which discharge to waste, or other acceptable means</w:t>
            </w:r>
            <w:r w:rsidR="00990363">
              <w:rPr>
                <w:rFonts w:ascii="Arial" w:eastAsia="Times New Roman" w:hAnsi="Arial" w:cs="Arial"/>
                <w:sz w:val="18"/>
                <w:szCs w:val="18"/>
              </w:rPr>
              <w:t xml:space="preserve">. All slopes shall be between 2 percent and 4 </w:t>
            </w:r>
            <w:r>
              <w:rPr>
                <w:rFonts w:ascii="Arial" w:eastAsia="Times New Roman" w:hAnsi="Arial" w:cs="Arial"/>
                <w:sz w:val="18"/>
                <w:szCs w:val="18"/>
              </w:rPr>
              <w:t>percent grade ex</w:t>
            </w:r>
            <w:r w:rsidR="00CD1306">
              <w:rPr>
                <w:rFonts w:ascii="Arial" w:eastAsia="Times New Roman" w:hAnsi="Arial" w:cs="Arial"/>
                <w:sz w:val="18"/>
                <w:szCs w:val="18"/>
              </w:rPr>
              <w:t>cept for paver-</w:t>
            </w:r>
            <w:r>
              <w:rPr>
                <w:rFonts w:ascii="Arial" w:eastAsia="Times New Roman" w:hAnsi="Arial" w:cs="Arial"/>
                <w:sz w:val="18"/>
                <w:szCs w:val="18"/>
              </w:rPr>
              <w:t>type decks where a minimum of 1</w:t>
            </w:r>
            <w:r w:rsidR="00937191">
              <w:rPr>
                <w:rFonts w:ascii="Arial" w:eastAsia="Times New Roman" w:hAnsi="Arial" w:cs="Arial"/>
                <w:sz w:val="18"/>
                <w:szCs w:val="18"/>
              </w:rPr>
              <w:t xml:space="preserve"> percent</w:t>
            </w:r>
            <w:r>
              <w:rPr>
                <w:rFonts w:ascii="Arial" w:eastAsia="Times New Roman" w:hAnsi="Arial" w:cs="Arial"/>
                <w:sz w:val="18"/>
                <w:szCs w:val="18"/>
              </w:rPr>
              <w:t xml:space="preserve"> grade is allowed.</w:t>
            </w:r>
          </w:p>
        </w:tc>
      </w:tr>
      <w:tr w:rsidR="00571B43" w14:paraId="10C89CD5"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0E44641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5370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4306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9992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70C0517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454.1.9.2.1.7</w:t>
            </w:r>
          </w:p>
        </w:tc>
        <w:tc>
          <w:tcPr>
            <w:tcW w:w="7563" w:type="dxa"/>
            <w:tcBorders>
              <w:top w:val="single" w:sz="4" w:space="0" w:color="auto"/>
              <w:left w:val="single" w:sz="4" w:space="0" w:color="auto"/>
              <w:bottom w:val="single" w:sz="18" w:space="0" w:color="auto"/>
              <w:right w:val="single" w:sz="4" w:space="0" w:color="auto"/>
            </w:tcBorders>
            <w:hideMark/>
          </w:tcPr>
          <w:p w14:paraId="1D0157C3"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total volume of a plunge pool and its collector tank or tanks shall be equal to or greater than 3 minutes of the combined flow rate in gallons per minute of all filter and slide pumps. </w:t>
            </w:r>
          </w:p>
          <w:p w14:paraId="5790831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design engineer must account for the water level in the pool both when the slide pumps are on and when they are off. </w:t>
            </w:r>
          </w:p>
          <w:p w14:paraId="5E030757"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skimmers are used, skimmers must be placed at both levels if the variance is greater than 3 inches (76 mm). </w:t>
            </w:r>
          </w:p>
          <w:p w14:paraId="353D6E98"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is used, half of the gutter outlets must be functional at each water level.</w:t>
            </w:r>
          </w:p>
        </w:tc>
      </w:tr>
      <w:tr w:rsidR="00571B43" w14:paraId="4538143B"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7B354229" w14:textId="77777777" w:rsidR="00571B43" w:rsidRDefault="00571B43" w:rsidP="00571B43">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SLIDES WITH RUN OUT LANES SPECIFIC REQUIREMENTS</w:t>
            </w:r>
          </w:p>
        </w:tc>
      </w:tr>
      <w:tr w:rsidR="00571B43" w14:paraId="44C76502"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136D06A9"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24971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7920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535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58A53219"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454.1.9.2.2.1</w:t>
            </w:r>
          </w:p>
        </w:tc>
        <w:tc>
          <w:tcPr>
            <w:tcW w:w="7563" w:type="dxa"/>
            <w:tcBorders>
              <w:top w:val="single" w:sz="18" w:space="0" w:color="auto"/>
              <w:left w:val="single" w:sz="4" w:space="0" w:color="auto"/>
              <w:bottom w:val="single" w:sz="4" w:space="0" w:color="auto"/>
              <w:right w:val="single" w:sz="4" w:space="0" w:color="auto"/>
            </w:tcBorders>
            <w:hideMark/>
          </w:tcPr>
          <w:p w14:paraId="547FC578" w14:textId="305E439F"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Run out lanes may be utilized in lieu or within a plunge pool system, provided they are constructed to the slide manufacturers specifications and are approved by the design engineer of record.</w:t>
            </w:r>
          </w:p>
        </w:tc>
      </w:tr>
      <w:tr w:rsidR="00571B43" w14:paraId="70C59C6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07AE47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81703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7905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30117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59B111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454.1.9.2.2.2</w:t>
            </w:r>
          </w:p>
        </w:tc>
        <w:tc>
          <w:tcPr>
            <w:tcW w:w="7563" w:type="dxa"/>
            <w:tcBorders>
              <w:top w:val="single" w:sz="4" w:space="0" w:color="auto"/>
              <w:left w:val="single" w:sz="4" w:space="0" w:color="auto"/>
              <w:bottom w:val="single" w:sz="4" w:space="0" w:color="auto"/>
              <w:right w:val="single" w:sz="4" w:space="0" w:color="auto"/>
            </w:tcBorders>
            <w:hideMark/>
          </w:tcPr>
          <w:p w14:paraId="58EBFFEA" w14:textId="7628AA6D"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Five-foot-wide (1,524 mm) walkways shall be provided adjacent to run out lanes, as either dry deck or as part of a pool with up to 12 inches (305 mm) of water depth in this area. The 5-foot (1524 mm) walkway need be only on one side of the run out lane</w:t>
            </w:r>
          </w:p>
        </w:tc>
      </w:tr>
      <w:tr w:rsidR="00571B43" w14:paraId="3332A17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80D366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57302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9873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5652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DED600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454.1.9.2.2.3</w:t>
            </w:r>
          </w:p>
        </w:tc>
        <w:tc>
          <w:tcPr>
            <w:tcW w:w="7563" w:type="dxa"/>
            <w:tcBorders>
              <w:top w:val="single" w:sz="4" w:space="0" w:color="auto"/>
              <w:left w:val="single" w:sz="4" w:space="0" w:color="auto"/>
              <w:bottom w:val="single" w:sz="4" w:space="0" w:color="auto"/>
              <w:right w:val="single" w:sz="4" w:space="0" w:color="auto"/>
            </w:tcBorders>
            <w:hideMark/>
          </w:tcPr>
          <w:p w14:paraId="768A502C"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water level indicator markings shall be provided on both sides of the run out trough to ensure adequate water for the safe slowing of pool patrons.</w:t>
            </w:r>
          </w:p>
        </w:tc>
      </w:tr>
      <w:tr w:rsidR="00571B43" w14:paraId="1B1B86E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86856D3"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4112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9885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4475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5D7B04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454.1.9.2.2.4</w:t>
            </w:r>
          </w:p>
        </w:tc>
        <w:tc>
          <w:tcPr>
            <w:tcW w:w="7563" w:type="dxa"/>
            <w:tcBorders>
              <w:top w:val="single" w:sz="4" w:space="0" w:color="auto"/>
              <w:left w:val="single" w:sz="4" w:space="0" w:color="auto"/>
              <w:bottom w:val="single" w:sz="4" w:space="0" w:color="auto"/>
              <w:right w:val="single" w:sz="4" w:space="0" w:color="auto"/>
            </w:tcBorders>
            <w:hideMark/>
          </w:tcPr>
          <w:p w14:paraId="0E923C2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Attendants or lifeguards shall be provided at the top of the slides and at the runout in accordance with a safety/lifeguard plan approved by the Department of Health.</w:t>
            </w:r>
          </w:p>
        </w:tc>
      </w:tr>
      <w:tr w:rsidR="00571B43" w14:paraId="19C0CADF" w14:textId="77777777" w:rsidTr="00A00B9B">
        <w:tc>
          <w:tcPr>
            <w:tcW w:w="1345" w:type="dxa"/>
            <w:tcBorders>
              <w:top w:val="single" w:sz="4" w:space="0" w:color="auto"/>
              <w:left w:val="single" w:sz="4" w:space="0" w:color="auto"/>
              <w:bottom w:val="single" w:sz="4" w:space="0" w:color="auto"/>
              <w:right w:val="single" w:sz="4" w:space="0" w:color="auto"/>
            </w:tcBorders>
          </w:tcPr>
          <w:p w14:paraId="4F76BFC7" w14:textId="0F350616"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2137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60072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723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19A81727" w14:textId="00373843"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454.1.9.2.2.4</w:t>
            </w:r>
          </w:p>
        </w:tc>
        <w:tc>
          <w:tcPr>
            <w:tcW w:w="7563" w:type="dxa"/>
            <w:tcBorders>
              <w:top w:val="single" w:sz="4" w:space="0" w:color="auto"/>
              <w:left w:val="single" w:sz="4" w:space="0" w:color="auto"/>
              <w:bottom w:val="single" w:sz="4" w:space="0" w:color="auto"/>
              <w:right w:val="single" w:sz="4" w:space="0" w:color="auto"/>
            </w:tcBorders>
          </w:tcPr>
          <w:p w14:paraId="608CEF2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night operation is proposed, 3 foot-candles (30 lux) of light shall be provided at the top of the slides and at the run outs.</w:t>
            </w:r>
          </w:p>
        </w:tc>
      </w:tr>
      <w:tr w:rsidR="00571B43" w14:paraId="61E5EDC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A123B3C"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337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1251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28953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87729E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w:t>
            </w:r>
          </w:p>
        </w:tc>
        <w:tc>
          <w:tcPr>
            <w:tcW w:w="7563" w:type="dxa"/>
            <w:tcBorders>
              <w:top w:val="single" w:sz="4" w:space="0" w:color="auto"/>
              <w:left w:val="single" w:sz="4" w:space="0" w:color="auto"/>
              <w:bottom w:val="single" w:sz="4" w:space="0" w:color="auto"/>
              <w:right w:val="single" w:sz="4" w:space="0" w:color="auto"/>
            </w:tcBorders>
            <w:hideMark/>
          </w:tcPr>
          <w:p w14:paraId="0E90BE6C"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 reservoirs are only required for slides with run out lanes. Pump reservoirs shall be made of concrete or other impervious material with a smooth slip resistant finish. Pump reservoirs shall be for the slide pump intakes, but where properly sized may also be used as a collector tank for the filter system. Pump reservoir designs shall meet the criteria of Sections 454.1.9.2.3.1 through 454.1.9.2.3.5.</w:t>
            </w:r>
          </w:p>
        </w:tc>
      </w:tr>
      <w:tr w:rsidR="00571B43" w14:paraId="5221BA6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CE0D6F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1864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2373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94601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8A4C25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454.1.9.2.3.1</w:t>
            </w:r>
          </w:p>
        </w:tc>
        <w:tc>
          <w:tcPr>
            <w:tcW w:w="7563" w:type="dxa"/>
            <w:tcBorders>
              <w:top w:val="single" w:sz="4" w:space="0" w:color="auto"/>
              <w:left w:val="single" w:sz="4" w:space="0" w:color="auto"/>
              <w:bottom w:val="single" w:sz="4" w:space="0" w:color="auto"/>
              <w:right w:val="single" w:sz="4" w:space="0" w:color="auto"/>
            </w:tcBorders>
            <w:hideMark/>
          </w:tcPr>
          <w:p w14:paraId="13C044F2"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reservoir volume shall be equal to 3 minutes of the combined flow rate in gallons per minute of all filter and slide pumps unless justified by the design engineer.</w:t>
            </w:r>
          </w:p>
        </w:tc>
      </w:tr>
      <w:tr w:rsidR="00571B43" w14:paraId="65F1990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2F7D322"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790502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37072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79299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86BAC8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454.1.9.2.3.2</w:t>
            </w:r>
          </w:p>
        </w:tc>
        <w:tc>
          <w:tcPr>
            <w:tcW w:w="7563" w:type="dxa"/>
            <w:tcBorders>
              <w:top w:val="single" w:sz="4" w:space="0" w:color="auto"/>
              <w:left w:val="single" w:sz="4" w:space="0" w:color="auto"/>
              <w:bottom w:val="single" w:sz="4" w:space="0" w:color="auto"/>
              <w:right w:val="single" w:sz="4" w:space="0" w:color="auto"/>
            </w:tcBorders>
            <w:hideMark/>
          </w:tcPr>
          <w:p w14:paraId="45C65D2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 reservoirs shall be accessible only to authorized individuals.</w:t>
            </w:r>
          </w:p>
        </w:tc>
      </w:tr>
      <w:tr w:rsidR="00571B43" w14:paraId="0091C46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087BFC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6717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33534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722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2D4741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454.1.9.2.3.3</w:t>
            </w:r>
          </w:p>
        </w:tc>
        <w:tc>
          <w:tcPr>
            <w:tcW w:w="7563" w:type="dxa"/>
            <w:tcBorders>
              <w:top w:val="single" w:sz="4" w:space="0" w:color="auto"/>
              <w:left w:val="single" w:sz="4" w:space="0" w:color="auto"/>
              <w:bottom w:val="single" w:sz="4" w:space="0" w:color="auto"/>
              <w:right w:val="single" w:sz="4" w:space="0" w:color="auto"/>
            </w:tcBorders>
            <w:hideMark/>
          </w:tcPr>
          <w:p w14:paraId="5B770899" w14:textId="77DCD14F" w:rsidR="00571B43" w:rsidRDefault="00571B43"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Access decks </w:t>
            </w:r>
            <w:r w:rsidR="00CD1306">
              <w:rPr>
                <w:rFonts w:ascii="Arial" w:eastAsia="Times New Roman" w:hAnsi="Arial" w:cs="Arial"/>
                <w:sz w:val="18"/>
                <w:szCs w:val="18"/>
              </w:rPr>
              <w:t xml:space="preserve">or walkable grating </w:t>
            </w:r>
            <w:r>
              <w:rPr>
                <w:rFonts w:ascii="Arial" w:eastAsia="Times New Roman" w:hAnsi="Arial" w:cs="Arial"/>
                <w:sz w:val="18"/>
                <w:szCs w:val="18"/>
              </w:rPr>
              <w:t>shall be provided for the reservoir such that all areas are accessible for vacuuming, skimming, and maintenance. The decks shall have a minimum width of 3 feet (914 mm</w:t>
            </w:r>
            <w:r w:rsidR="00CD1306">
              <w:rPr>
                <w:rFonts w:ascii="Arial" w:eastAsia="Times New Roman" w:hAnsi="Arial" w:cs="Arial"/>
                <w:sz w:val="18"/>
                <w:szCs w:val="18"/>
              </w:rPr>
              <w:t>) and shall have a slope</w:t>
            </w:r>
            <w:r>
              <w:rPr>
                <w:rFonts w:ascii="Arial" w:eastAsia="Times New Roman" w:hAnsi="Arial" w:cs="Arial"/>
                <w:sz w:val="18"/>
                <w:szCs w:val="18"/>
              </w:rPr>
              <w:t xml:space="preserve"> of </w:t>
            </w:r>
            <w:r w:rsidR="00CD1306">
              <w:rPr>
                <w:rFonts w:ascii="Arial" w:eastAsia="Times New Roman" w:hAnsi="Arial" w:cs="Arial"/>
                <w:sz w:val="18"/>
                <w:szCs w:val="18"/>
              </w:rPr>
              <w:t>2</w:t>
            </w:r>
            <w:r w:rsidR="00990363">
              <w:rPr>
                <w:rFonts w:ascii="Arial" w:eastAsia="Times New Roman" w:hAnsi="Arial" w:cs="Arial"/>
                <w:sz w:val="18"/>
                <w:szCs w:val="18"/>
              </w:rPr>
              <w:t xml:space="preserve"> percent </w:t>
            </w:r>
            <w:r w:rsidR="00CD1306">
              <w:rPr>
                <w:rFonts w:ascii="Arial" w:eastAsia="Times New Roman" w:hAnsi="Arial" w:cs="Arial"/>
                <w:sz w:val="18"/>
                <w:szCs w:val="18"/>
              </w:rPr>
              <w:t>-</w:t>
            </w:r>
            <w:r w:rsidR="00990363">
              <w:rPr>
                <w:rFonts w:ascii="Arial" w:eastAsia="Times New Roman" w:hAnsi="Arial" w:cs="Arial"/>
                <w:sz w:val="18"/>
                <w:szCs w:val="18"/>
              </w:rPr>
              <w:t xml:space="preserve"> </w:t>
            </w:r>
            <w:r w:rsidR="00CD1306">
              <w:rPr>
                <w:rFonts w:ascii="Arial" w:eastAsia="Times New Roman" w:hAnsi="Arial" w:cs="Arial"/>
                <w:sz w:val="18"/>
                <w:szCs w:val="18"/>
              </w:rPr>
              <w:t>4 percent</w:t>
            </w:r>
            <w:r>
              <w:rPr>
                <w:rFonts w:ascii="Arial" w:eastAsia="Times New Roman" w:hAnsi="Arial" w:cs="Arial"/>
                <w:sz w:val="18"/>
                <w:szCs w:val="18"/>
              </w:rPr>
              <w:t xml:space="preserve"> away from the reservoir.</w:t>
            </w:r>
          </w:p>
        </w:tc>
      </w:tr>
      <w:tr w:rsidR="00CD1306" w14:paraId="5AD62DB5" w14:textId="77777777" w:rsidTr="00A00B9B">
        <w:tc>
          <w:tcPr>
            <w:tcW w:w="1345" w:type="dxa"/>
            <w:tcBorders>
              <w:top w:val="single" w:sz="4" w:space="0" w:color="auto"/>
              <w:left w:val="single" w:sz="4" w:space="0" w:color="auto"/>
              <w:bottom w:val="single" w:sz="4" w:space="0" w:color="auto"/>
              <w:right w:val="single" w:sz="4" w:space="0" w:color="auto"/>
            </w:tcBorders>
          </w:tcPr>
          <w:p w14:paraId="03830E42" w14:textId="7502AEC4"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605532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54816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21088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55C6BAA4" w14:textId="02F78A78"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454.1.9.2.3.3</w:t>
            </w:r>
          </w:p>
        </w:tc>
        <w:tc>
          <w:tcPr>
            <w:tcW w:w="7563" w:type="dxa"/>
            <w:tcBorders>
              <w:top w:val="single" w:sz="4" w:space="0" w:color="auto"/>
              <w:left w:val="single" w:sz="4" w:space="0" w:color="auto"/>
              <w:bottom w:val="single" w:sz="4" w:space="0" w:color="auto"/>
              <w:right w:val="single" w:sz="4" w:space="0" w:color="auto"/>
            </w:tcBorders>
          </w:tcPr>
          <w:p w14:paraId="43F2F60D" w14:textId="25ECE5D5"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any part of the pump reservoir has a permanent cover or roof, hatches </w:t>
            </w:r>
            <w:r w:rsidR="00BD3246">
              <w:rPr>
                <w:rFonts w:ascii="Arial" w:eastAsia="Times New Roman" w:hAnsi="Arial" w:cs="Arial"/>
                <w:sz w:val="18"/>
                <w:szCs w:val="18"/>
              </w:rPr>
              <w:t>or other openings for access to</w:t>
            </w:r>
            <w:r>
              <w:rPr>
                <w:rFonts w:ascii="Arial" w:eastAsia="Times New Roman" w:hAnsi="Arial" w:cs="Arial"/>
                <w:sz w:val="18"/>
                <w:szCs w:val="18"/>
              </w:rPr>
              <w:t xml:space="preserve"> and observation of the floor must be provided with one hatch or opening, per 150 square feet (13.9 m²) of tank floor area.</w:t>
            </w:r>
          </w:p>
        </w:tc>
      </w:tr>
      <w:tr w:rsidR="00CD1306" w14:paraId="3A02153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3286FB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9270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4379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4394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151D60E"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454.1.9.2.3.4</w:t>
            </w:r>
          </w:p>
        </w:tc>
        <w:tc>
          <w:tcPr>
            <w:tcW w:w="7563" w:type="dxa"/>
            <w:tcBorders>
              <w:top w:val="single" w:sz="4" w:space="0" w:color="auto"/>
              <w:left w:val="single" w:sz="4" w:space="0" w:color="auto"/>
              <w:bottom w:val="single" w:sz="4" w:space="0" w:color="auto"/>
              <w:right w:val="single" w:sz="4" w:space="0" w:color="auto"/>
            </w:tcBorders>
            <w:hideMark/>
          </w:tcPr>
          <w:p w14:paraId="6B8DCD18"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pump intakes shall be located in the pump reservoir and shall be designed to allow cleaning without danger of operator entrapment.</w:t>
            </w:r>
          </w:p>
        </w:tc>
      </w:tr>
      <w:tr w:rsidR="00CD1306" w14:paraId="4BB1F88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CF4D6C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5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2914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5661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7E0EE3B"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454.1.9.2.3.5</w:t>
            </w:r>
          </w:p>
        </w:tc>
        <w:tc>
          <w:tcPr>
            <w:tcW w:w="7563" w:type="dxa"/>
            <w:tcBorders>
              <w:top w:val="single" w:sz="4" w:space="0" w:color="auto"/>
              <w:left w:val="single" w:sz="4" w:space="0" w:color="auto"/>
              <w:bottom w:val="single" w:sz="4" w:space="0" w:color="auto"/>
              <w:right w:val="single" w:sz="4" w:space="0" w:color="auto"/>
            </w:tcBorders>
            <w:hideMark/>
          </w:tcPr>
          <w:p w14:paraId="6B20282B"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pump reservoir shall have a minimum of one main drain with separate piping and valve to the filtration system collector tank unless the reservoir is used as the collector tank. Velocity through the openings of the main drain grates shall not exceed 1½ feet per second (457 mm/s) at the design flow rate of the filtration system pump. The main drain piping shall be sized to handle 100 percent of design flow rate of the filtration system pump with a maximum flow velocity of 3 feet per second (914 mm/s).</w:t>
            </w:r>
          </w:p>
        </w:tc>
      </w:tr>
      <w:tr w:rsidR="00CD1306" w14:paraId="7E3AA109"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43786EAC" w14:textId="77777777" w:rsidR="00CD1306" w:rsidRDefault="00CD1306" w:rsidP="00CD130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RECIRCULATION AND PIPING REQUIREMENTS</w:t>
            </w:r>
          </w:p>
        </w:tc>
      </w:tr>
      <w:tr w:rsidR="00CD1306" w14:paraId="1EA3251E"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2A40CD55"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284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0803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5768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1312017C"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454.1.9.2.4</w:t>
            </w:r>
          </w:p>
        </w:tc>
        <w:tc>
          <w:tcPr>
            <w:tcW w:w="7563" w:type="dxa"/>
            <w:tcBorders>
              <w:top w:val="single" w:sz="18" w:space="0" w:color="auto"/>
              <w:left w:val="single" w:sz="4" w:space="0" w:color="auto"/>
              <w:bottom w:val="single" w:sz="4" w:space="0" w:color="auto"/>
              <w:right w:val="single" w:sz="4" w:space="0" w:color="auto"/>
            </w:tcBorders>
            <w:hideMark/>
          </w:tcPr>
          <w:p w14:paraId="34CFB017"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pumps shall have check valves on all discharge lines.</w:t>
            </w:r>
          </w:p>
        </w:tc>
      </w:tr>
      <w:tr w:rsidR="00CD1306" w14:paraId="269053B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3D3C3A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0767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1756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8688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E0653CF"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w:t>
            </w:r>
          </w:p>
        </w:tc>
        <w:tc>
          <w:tcPr>
            <w:tcW w:w="7563" w:type="dxa"/>
            <w:tcBorders>
              <w:top w:val="single" w:sz="4" w:space="0" w:color="auto"/>
              <w:left w:val="single" w:sz="4" w:space="0" w:color="auto"/>
              <w:bottom w:val="single" w:sz="4" w:space="0" w:color="auto"/>
              <w:right w:val="single" w:sz="4" w:space="0" w:color="auto"/>
            </w:tcBorders>
            <w:hideMark/>
          </w:tcPr>
          <w:p w14:paraId="73C9FA32"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and pump reservoirs shall have perimeter overflow gutter system or skimmer which shall be an integral part of the filtration system.</w:t>
            </w:r>
          </w:p>
        </w:tc>
      </w:tr>
      <w:tr w:rsidR="00CD1306" w14:paraId="6181990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9E9520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47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2557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3342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6FBA9C2"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454.1.9.2.5.1</w:t>
            </w:r>
          </w:p>
        </w:tc>
        <w:tc>
          <w:tcPr>
            <w:tcW w:w="7563" w:type="dxa"/>
            <w:tcBorders>
              <w:top w:val="single" w:sz="4" w:space="0" w:color="auto"/>
              <w:left w:val="single" w:sz="4" w:space="0" w:color="auto"/>
              <w:bottom w:val="single" w:sz="4" w:space="0" w:color="auto"/>
              <w:right w:val="single" w:sz="4" w:space="0" w:color="auto"/>
            </w:tcBorders>
            <w:hideMark/>
          </w:tcPr>
          <w:p w14:paraId="0FAC5690"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Perimeter overflow gutter systems shall meet the requirements of Section 454.1.6.5.3.1 except that gutters are not required directly under slide flumes or along the weirs which separate plunge pools and pump reservoirs.</w:t>
            </w:r>
          </w:p>
        </w:tc>
      </w:tr>
      <w:tr w:rsidR="00CD1306" w14:paraId="0D9F048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3D926D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107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58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12222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CB3085F"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454.1.9.2.5.2</w:t>
            </w:r>
          </w:p>
        </w:tc>
        <w:tc>
          <w:tcPr>
            <w:tcW w:w="7563" w:type="dxa"/>
            <w:tcBorders>
              <w:top w:val="single" w:sz="4" w:space="0" w:color="auto"/>
              <w:left w:val="single" w:sz="4" w:space="0" w:color="auto"/>
              <w:bottom w:val="single" w:sz="4" w:space="0" w:color="auto"/>
              <w:right w:val="single" w:sz="4" w:space="0" w:color="auto"/>
            </w:tcBorders>
            <w:hideMark/>
          </w:tcPr>
          <w:p w14:paraId="7B552CA7" w14:textId="53DD2E08" w:rsidR="00CD1306" w:rsidRDefault="00CD1306" w:rsidP="00AE45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Surface skimmers may be used in lieu of perimeter overflow gutters </w:t>
            </w:r>
            <w:r w:rsidR="00AE455F">
              <w:rPr>
                <w:rFonts w:ascii="Arial" w:eastAsia="Times New Roman" w:hAnsi="Arial" w:cs="Arial"/>
                <w:sz w:val="18"/>
                <w:szCs w:val="18"/>
              </w:rPr>
              <w:t>The provisions of Section 454.1.6.5.3.2 shall apply, except no maximum width or maximum area shall apply to plunge pools.</w:t>
            </w:r>
          </w:p>
        </w:tc>
      </w:tr>
      <w:tr w:rsidR="00CD1306" w14:paraId="01CC321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87D33E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6912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4957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1775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63D6A6D"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454.1.9.2.6.1</w:t>
            </w:r>
          </w:p>
        </w:tc>
        <w:tc>
          <w:tcPr>
            <w:tcW w:w="7563" w:type="dxa"/>
            <w:tcBorders>
              <w:top w:val="single" w:sz="4" w:space="0" w:color="auto"/>
              <w:left w:val="single" w:sz="4" w:space="0" w:color="auto"/>
              <w:bottom w:val="single" w:sz="4" w:space="0" w:color="auto"/>
              <w:right w:val="single" w:sz="4" w:space="0" w:color="auto"/>
            </w:tcBorders>
            <w:hideMark/>
          </w:tcPr>
          <w:p w14:paraId="5D28D04E" w14:textId="0B94FA05" w:rsidR="00CD1306" w:rsidRDefault="00CD1306" w:rsidP="00AE45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recirculation-filtration system of water slide</w:t>
            </w:r>
            <w:r w:rsidR="00AE455F">
              <w:rPr>
                <w:rFonts w:ascii="Arial" w:eastAsia="Times New Roman" w:hAnsi="Arial" w:cs="Arial"/>
                <w:sz w:val="18"/>
                <w:szCs w:val="18"/>
              </w:rPr>
              <w:t xml:space="preserve"> plunge pool</w:t>
            </w:r>
            <w:r>
              <w:rPr>
                <w:rFonts w:ascii="Arial" w:eastAsia="Times New Roman" w:hAnsi="Arial" w:cs="Arial"/>
                <w:sz w:val="18"/>
                <w:szCs w:val="18"/>
              </w:rPr>
              <w:t xml:space="preserve">s shall </w:t>
            </w:r>
            <w:r w:rsidR="00AE455F">
              <w:rPr>
                <w:rFonts w:ascii="Arial" w:eastAsia="Times New Roman" w:hAnsi="Arial" w:cs="Arial"/>
                <w:sz w:val="18"/>
                <w:szCs w:val="18"/>
              </w:rPr>
              <w:t xml:space="preserve">turn the water over </w:t>
            </w:r>
            <w:r>
              <w:rPr>
                <w:rFonts w:ascii="Arial" w:eastAsia="Times New Roman" w:hAnsi="Arial" w:cs="Arial"/>
                <w:sz w:val="18"/>
                <w:szCs w:val="18"/>
              </w:rPr>
              <w:t xml:space="preserve">in a period of 2 hours or less. </w:t>
            </w:r>
            <w:r w:rsidR="00AE455F">
              <w:rPr>
                <w:rFonts w:ascii="Arial" w:eastAsia="Times New Roman" w:hAnsi="Arial" w:cs="Arial"/>
                <w:sz w:val="18"/>
                <w:szCs w:val="18"/>
              </w:rPr>
              <w:t xml:space="preserve">The turnover rate for slides with run-out lanes shall be 1 hour or less. </w:t>
            </w:r>
            <w:r>
              <w:rPr>
                <w:rFonts w:ascii="Arial" w:eastAsia="Times New Roman" w:hAnsi="Arial" w:cs="Arial"/>
                <w:sz w:val="18"/>
                <w:szCs w:val="18"/>
              </w:rPr>
              <w:t>For swimming pools that are not dedicated as plunge pools but include a recreational water slide as part of the design, the total water volume shall include the water in the plunge pool dimensions stipulated by code, plus the slide water.</w:t>
            </w:r>
          </w:p>
        </w:tc>
      </w:tr>
      <w:tr w:rsidR="00CD1306" w14:paraId="107C9F7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1A9F8C5"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40629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263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672539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0B94654"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454.1.9.2.6.2</w:t>
            </w:r>
          </w:p>
        </w:tc>
        <w:tc>
          <w:tcPr>
            <w:tcW w:w="7563" w:type="dxa"/>
            <w:tcBorders>
              <w:top w:val="single" w:sz="4" w:space="0" w:color="auto"/>
              <w:left w:val="single" w:sz="4" w:space="0" w:color="auto"/>
              <w:bottom w:val="single" w:sz="4" w:space="0" w:color="auto"/>
              <w:right w:val="single" w:sz="4" w:space="0" w:color="auto"/>
            </w:tcBorders>
            <w:hideMark/>
          </w:tcPr>
          <w:p w14:paraId="1ECBEE2B" w14:textId="1FF79608" w:rsidR="00CD1306" w:rsidRDefault="00CD1306" w:rsidP="00AE45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continuous readout/electronic recording in-line turbidity meter shall be installed</w:t>
            </w:r>
            <w:r w:rsidR="00AE455F">
              <w:rPr>
                <w:rFonts w:ascii="Arial" w:eastAsia="Times New Roman" w:hAnsi="Arial" w:cs="Arial"/>
                <w:sz w:val="18"/>
                <w:szCs w:val="18"/>
              </w:rPr>
              <w:t xml:space="preserve"> per manufacturer’s specifications</w:t>
            </w:r>
            <w:r>
              <w:rPr>
                <w:rFonts w:ascii="Arial" w:eastAsia="Times New Roman" w:hAnsi="Arial" w:cs="Arial"/>
                <w:sz w:val="18"/>
                <w:szCs w:val="18"/>
              </w:rPr>
              <w:t xml:space="preserve"> and used to determine compliance with</w:t>
            </w:r>
            <w:r w:rsidR="00AE455F">
              <w:rPr>
                <w:rFonts w:ascii="Arial" w:eastAsia="Times New Roman" w:hAnsi="Arial" w:cs="Arial"/>
                <w:sz w:val="18"/>
                <w:szCs w:val="18"/>
              </w:rPr>
              <w:t xml:space="preserve"> 64E-9, </w:t>
            </w:r>
            <w:r w:rsidR="00AE455F" w:rsidRPr="00BD3246">
              <w:rPr>
                <w:rFonts w:ascii="Arial" w:eastAsia="Times New Roman" w:hAnsi="Arial" w:cs="Arial"/>
                <w:i/>
                <w:sz w:val="18"/>
                <w:szCs w:val="18"/>
              </w:rPr>
              <w:t>Florida Administrative Code</w:t>
            </w:r>
            <w:r w:rsidR="00AE455F">
              <w:rPr>
                <w:rFonts w:ascii="Arial" w:eastAsia="Times New Roman" w:hAnsi="Arial" w:cs="Arial"/>
                <w:sz w:val="18"/>
                <w:szCs w:val="18"/>
              </w:rPr>
              <w:t xml:space="preserve"> water quality</w:t>
            </w:r>
            <w:r>
              <w:rPr>
                <w:rFonts w:ascii="Arial" w:eastAsia="Times New Roman" w:hAnsi="Arial" w:cs="Arial"/>
                <w:sz w:val="18"/>
                <w:szCs w:val="18"/>
              </w:rPr>
              <w:t xml:space="preserve"> criteria</w:t>
            </w:r>
            <w:r w:rsidR="00C74A31">
              <w:rPr>
                <w:rFonts w:ascii="Arial" w:eastAsia="Times New Roman" w:hAnsi="Arial" w:cs="Arial"/>
                <w:sz w:val="18"/>
                <w:szCs w:val="18"/>
              </w:rPr>
              <w:t xml:space="preserve"> for clarity. O</w:t>
            </w:r>
            <w:r>
              <w:rPr>
                <w:rFonts w:ascii="Arial" w:eastAsia="Times New Roman" w:hAnsi="Arial" w:cs="Arial"/>
                <w:sz w:val="18"/>
                <w:szCs w:val="18"/>
              </w:rPr>
              <w:t>therwise</w:t>
            </w:r>
            <w:r w:rsidR="00BD3246">
              <w:rPr>
                <w:rFonts w:ascii="Arial" w:eastAsia="Times New Roman" w:hAnsi="Arial" w:cs="Arial"/>
                <w:sz w:val="18"/>
                <w:szCs w:val="18"/>
              </w:rPr>
              <w:t>, if not installed,</w:t>
            </w:r>
            <w:r>
              <w:rPr>
                <w:rFonts w:ascii="Arial" w:eastAsia="Times New Roman" w:hAnsi="Arial" w:cs="Arial"/>
                <w:sz w:val="18"/>
                <w:szCs w:val="18"/>
              </w:rPr>
              <w:t xml:space="preserve"> the </w:t>
            </w:r>
            <w:r w:rsidR="00C74A31">
              <w:rPr>
                <w:rFonts w:ascii="Arial" w:eastAsia="Times New Roman" w:hAnsi="Arial" w:cs="Arial"/>
                <w:sz w:val="18"/>
                <w:szCs w:val="18"/>
              </w:rPr>
              <w:t xml:space="preserve">recirculation </w:t>
            </w:r>
            <w:r w:rsidR="00BD3246">
              <w:rPr>
                <w:rFonts w:ascii="Arial" w:eastAsia="Times New Roman" w:hAnsi="Arial" w:cs="Arial"/>
                <w:sz w:val="18"/>
                <w:szCs w:val="18"/>
              </w:rPr>
              <w:t>turnover rate of</w:t>
            </w:r>
            <w:r>
              <w:rPr>
                <w:rFonts w:ascii="Arial" w:eastAsia="Times New Roman" w:hAnsi="Arial" w:cs="Arial"/>
                <w:sz w:val="18"/>
                <w:szCs w:val="18"/>
              </w:rPr>
              <w:t xml:space="preserve"> the plunge pool’s total water volume, as defined in</w:t>
            </w:r>
            <w:r w:rsidR="00BD3246">
              <w:rPr>
                <w:rFonts w:ascii="Arial" w:eastAsia="Times New Roman" w:hAnsi="Arial" w:cs="Arial"/>
                <w:sz w:val="18"/>
                <w:szCs w:val="18"/>
              </w:rPr>
              <w:t xml:space="preserve"> Section</w:t>
            </w:r>
            <w:r>
              <w:rPr>
                <w:rFonts w:ascii="Arial" w:eastAsia="Times New Roman" w:hAnsi="Arial" w:cs="Arial"/>
                <w:sz w:val="18"/>
                <w:szCs w:val="18"/>
              </w:rPr>
              <w:t xml:space="preserve"> 454.1.9.2.6.1, must be</w:t>
            </w:r>
            <w:r w:rsidR="00C74A31">
              <w:rPr>
                <w:rFonts w:ascii="Arial" w:eastAsia="Times New Roman" w:hAnsi="Arial" w:cs="Arial"/>
                <w:sz w:val="18"/>
                <w:szCs w:val="18"/>
              </w:rPr>
              <w:t xml:space="preserve"> enhanced to</w:t>
            </w:r>
            <w:r>
              <w:rPr>
                <w:rFonts w:ascii="Arial" w:eastAsia="Times New Roman" w:hAnsi="Arial" w:cs="Arial"/>
                <w:sz w:val="18"/>
                <w:szCs w:val="18"/>
              </w:rPr>
              <w:t xml:space="preserve"> 1 hour or less.</w:t>
            </w:r>
          </w:p>
        </w:tc>
      </w:tr>
      <w:tr w:rsidR="00CD1306" w14:paraId="0086C8A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7FD984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403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38717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5965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6C6C628"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454.1.9.2.7</w:t>
            </w:r>
          </w:p>
        </w:tc>
        <w:tc>
          <w:tcPr>
            <w:tcW w:w="7563" w:type="dxa"/>
            <w:tcBorders>
              <w:top w:val="single" w:sz="4" w:space="0" w:color="auto"/>
              <w:left w:val="single" w:sz="4" w:space="0" w:color="auto"/>
              <w:bottom w:val="single" w:sz="4" w:space="0" w:color="auto"/>
              <w:right w:val="single" w:sz="4" w:space="0" w:color="auto"/>
            </w:tcBorders>
            <w:hideMark/>
          </w:tcPr>
          <w:p w14:paraId="42ACF6D9"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disinfection equipment shall be capable of feeding 12 mg/L of halogen to the continuous recirculation flow of the filtration system.</w:t>
            </w:r>
          </w:p>
        </w:tc>
      </w:tr>
      <w:tr w:rsidR="00CD1306" w14:paraId="75FBF25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DCCCF77"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58023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3550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60006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53FDA6E"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454.1.9.2.8</w:t>
            </w:r>
          </w:p>
        </w:tc>
        <w:tc>
          <w:tcPr>
            <w:tcW w:w="7563" w:type="dxa"/>
            <w:tcBorders>
              <w:top w:val="single" w:sz="4" w:space="0" w:color="auto"/>
              <w:left w:val="single" w:sz="4" w:space="0" w:color="auto"/>
              <w:bottom w:val="single" w:sz="4" w:space="0" w:color="auto"/>
              <w:right w:val="single" w:sz="4" w:space="0" w:color="auto"/>
            </w:tcBorders>
            <w:hideMark/>
          </w:tcPr>
          <w:p w14:paraId="3DAB76DE"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design and construction is the responsibility of a professional engineer licensed in Florida and the applicant.</w:t>
            </w:r>
          </w:p>
        </w:tc>
      </w:tr>
      <w:tr w:rsidR="00CD1306" w14:paraId="4B3892D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D8E0A8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81333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9543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75127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D373CDB"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454.1.9.2.9</w:t>
            </w:r>
          </w:p>
        </w:tc>
        <w:tc>
          <w:tcPr>
            <w:tcW w:w="7563" w:type="dxa"/>
            <w:tcBorders>
              <w:top w:val="single" w:sz="4" w:space="0" w:color="auto"/>
              <w:left w:val="single" w:sz="4" w:space="0" w:color="auto"/>
              <w:bottom w:val="single" w:sz="4" w:space="0" w:color="auto"/>
              <w:right w:val="single" w:sz="4" w:space="0" w:color="auto"/>
            </w:tcBorders>
            <w:hideMark/>
          </w:tcPr>
          <w:p w14:paraId="3B26668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lockable gate shall be provided at the stair or ladder entrance to the slide.</w:t>
            </w:r>
          </w:p>
        </w:tc>
      </w:tr>
      <w:tr w:rsidR="00CD1306" w14:paraId="4B1A987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465888F"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0451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0135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38011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634C2F8"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454.1.9.2.10</w:t>
            </w:r>
          </w:p>
        </w:tc>
        <w:tc>
          <w:tcPr>
            <w:tcW w:w="7563" w:type="dxa"/>
            <w:tcBorders>
              <w:top w:val="single" w:sz="4" w:space="0" w:color="auto"/>
              <w:left w:val="single" w:sz="4" w:space="0" w:color="auto"/>
              <w:bottom w:val="single" w:sz="4" w:space="0" w:color="auto"/>
              <w:right w:val="single" w:sz="4" w:space="0" w:color="auto"/>
            </w:tcBorders>
            <w:hideMark/>
          </w:tcPr>
          <w:p w14:paraId="412888F3"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Upon construction completion, a professional engineer licensed in Florida shall certify that the slide was constructed in accordance with the manufacturer’s specifications and is structurally sound.</w:t>
            </w:r>
          </w:p>
        </w:tc>
      </w:tr>
      <w:tr w:rsidR="00BD3246" w14:paraId="7BF11BD0" w14:textId="77777777" w:rsidTr="00A00B9B">
        <w:tc>
          <w:tcPr>
            <w:tcW w:w="1345" w:type="dxa"/>
            <w:tcBorders>
              <w:top w:val="single" w:sz="4" w:space="0" w:color="auto"/>
              <w:left w:val="single" w:sz="4" w:space="0" w:color="auto"/>
              <w:bottom w:val="single" w:sz="18" w:space="0" w:color="auto"/>
              <w:right w:val="single" w:sz="4" w:space="0" w:color="auto"/>
            </w:tcBorders>
          </w:tcPr>
          <w:p w14:paraId="1346FEA4" w14:textId="4EC95279"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8760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00769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89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tcPr>
          <w:p w14:paraId="25A3A256" w14:textId="1C6DDA41"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tcPr>
          <w:p w14:paraId="11977F08" w14:textId="4B4BFA2F"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w:t>
            </w:r>
            <w:r>
              <w:rPr>
                <w:rFonts w:ascii="Arial" w:eastAsia="Times New Roman" w:hAnsi="Arial" w:cs="Arial"/>
                <w:sz w:val="18"/>
                <w:szCs w:val="18"/>
              </w:rPr>
              <w:t>nitial operation permit.</w:t>
            </w:r>
          </w:p>
        </w:tc>
      </w:tr>
      <w:tr w:rsidR="00BD3246" w14:paraId="2717956C"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69100834" w14:textId="77777777" w:rsidR="00BD3246" w:rsidRDefault="00BD3246" w:rsidP="00BD324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RIVER RIDES SPECIFIC REQUIREMENTS</w:t>
            </w:r>
          </w:p>
        </w:tc>
      </w:tr>
      <w:tr w:rsidR="00BD3246" w14:paraId="01EF072C"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4ECC249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4204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271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7253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08A5160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454.1.9.5.1</w:t>
            </w:r>
          </w:p>
        </w:tc>
        <w:tc>
          <w:tcPr>
            <w:tcW w:w="7563" w:type="dxa"/>
            <w:tcBorders>
              <w:top w:val="single" w:sz="18" w:space="0" w:color="auto"/>
              <w:left w:val="single" w:sz="4" w:space="0" w:color="auto"/>
              <w:bottom w:val="single" w:sz="4" w:space="0" w:color="auto"/>
              <w:right w:val="single" w:sz="4" w:space="0" w:color="auto"/>
            </w:tcBorders>
            <w:hideMark/>
          </w:tcPr>
          <w:p w14:paraId="404A6AC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within the limits of sound engineering practice.</w:t>
            </w:r>
          </w:p>
        </w:tc>
      </w:tr>
      <w:tr w:rsidR="00BD3246" w14:paraId="0225A6E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9F2E34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1836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0435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985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605C86E"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454.1.9.5.2</w:t>
            </w:r>
          </w:p>
        </w:tc>
        <w:tc>
          <w:tcPr>
            <w:tcW w:w="7563" w:type="dxa"/>
            <w:tcBorders>
              <w:top w:val="single" w:sz="4" w:space="0" w:color="auto"/>
              <w:left w:val="single" w:sz="4" w:space="0" w:color="auto"/>
              <w:bottom w:val="single" w:sz="4" w:space="0" w:color="auto"/>
              <w:right w:val="single" w:sz="4" w:space="0" w:color="auto"/>
            </w:tcBorders>
            <w:hideMark/>
          </w:tcPr>
          <w:p w14:paraId="26E6DFD5" w14:textId="060F576B"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o</w:t>
            </w:r>
            <w:r w:rsidR="00937191">
              <w:rPr>
                <w:rFonts w:ascii="Arial" w:eastAsia="Times New Roman" w:hAnsi="Arial" w:cs="Arial"/>
                <w:sz w:val="18"/>
                <w:szCs w:val="18"/>
              </w:rPr>
              <w:t>f</w:t>
            </w:r>
            <w:r>
              <w:rPr>
                <w:rFonts w:ascii="Arial" w:eastAsia="Times New Roman" w:hAnsi="Arial" w:cs="Arial"/>
                <w:sz w:val="18"/>
                <w:szCs w:val="18"/>
              </w:rPr>
              <w:t xml:space="preserve"> concrete or other impervious materials with a nontoxic, smooth and slip resistant finish. These rides shall be of such shape and design as to be operated in a safe and sanitary manner.</w:t>
            </w:r>
          </w:p>
        </w:tc>
      </w:tr>
      <w:tr w:rsidR="00BD3246" w14:paraId="759A456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97FB790"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03730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20330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488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3B20780"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454.1.9.5.3</w:t>
            </w:r>
          </w:p>
        </w:tc>
        <w:tc>
          <w:tcPr>
            <w:tcW w:w="7563" w:type="dxa"/>
            <w:tcBorders>
              <w:top w:val="single" w:sz="4" w:space="0" w:color="auto"/>
              <w:left w:val="single" w:sz="4" w:space="0" w:color="auto"/>
              <w:bottom w:val="single" w:sz="4" w:space="0" w:color="auto"/>
              <w:right w:val="single" w:sz="4" w:space="0" w:color="auto"/>
            </w:tcBorders>
            <w:hideMark/>
          </w:tcPr>
          <w:p w14:paraId="4FD6918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the river ride shall be capable of a minimum of one turnover every 3 hours.</w:t>
            </w:r>
          </w:p>
        </w:tc>
      </w:tr>
      <w:tr w:rsidR="00BD3246" w14:paraId="3C0864A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A6489CF"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63803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76806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017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E078F8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454.1.9.5.4</w:t>
            </w:r>
          </w:p>
        </w:tc>
        <w:tc>
          <w:tcPr>
            <w:tcW w:w="7563" w:type="dxa"/>
            <w:tcBorders>
              <w:top w:val="single" w:sz="4" w:space="0" w:color="auto"/>
              <w:left w:val="single" w:sz="4" w:space="0" w:color="auto"/>
              <w:bottom w:val="single" w:sz="4" w:space="0" w:color="auto"/>
              <w:right w:val="single" w:sz="4" w:space="0" w:color="auto"/>
            </w:tcBorders>
            <w:hideMark/>
          </w:tcPr>
          <w:p w14:paraId="431948BD"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water depth of the river ride shall not exceed 3 feet (914 mm) unless justified to the jurisdictional building department’s satisfaction by the design engineer.</w:t>
            </w:r>
          </w:p>
        </w:tc>
      </w:tr>
      <w:tr w:rsidR="00BD3246" w14:paraId="64D682E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90B683D"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0904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2989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2882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5AABDC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454.1.9.5.5</w:t>
            </w:r>
          </w:p>
        </w:tc>
        <w:tc>
          <w:tcPr>
            <w:tcW w:w="7563" w:type="dxa"/>
            <w:tcBorders>
              <w:top w:val="single" w:sz="4" w:space="0" w:color="auto"/>
              <w:left w:val="single" w:sz="4" w:space="0" w:color="auto"/>
              <w:bottom w:val="single" w:sz="4" w:space="0" w:color="auto"/>
              <w:right w:val="single" w:sz="4" w:space="0" w:color="auto"/>
            </w:tcBorders>
            <w:hideMark/>
          </w:tcPr>
          <w:p w14:paraId="723E8DE5" w14:textId="6C02E20D"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Decking shall comply with Section 454.1.9.2.1.6.1. Additional decking along the ride course is not required except that decking shall be required at lifeguard locations and emergency exit points.</w:t>
            </w:r>
          </w:p>
        </w:tc>
      </w:tr>
      <w:tr w:rsidR="00BD3246" w14:paraId="28C21D7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468A360" w14:textId="01AB3240"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5941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22681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05968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D5049FB"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4" w:space="0" w:color="auto"/>
              <w:left w:val="single" w:sz="4" w:space="0" w:color="auto"/>
              <w:bottom w:val="single" w:sz="4" w:space="0" w:color="auto"/>
              <w:right w:val="single" w:sz="4" w:space="0" w:color="auto"/>
            </w:tcBorders>
            <w:hideMark/>
          </w:tcPr>
          <w:p w14:paraId="5C32ED2F" w14:textId="2C724C9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Access and exit shall be provided at the start and end of the ride and additional exit locations shall be located along the ride course as necessary to provide for the safety of the patrons. </w:t>
            </w:r>
          </w:p>
        </w:tc>
      </w:tr>
      <w:tr w:rsidR="00BD3246" w14:paraId="689ACB72" w14:textId="77777777" w:rsidTr="00A00B9B">
        <w:tc>
          <w:tcPr>
            <w:tcW w:w="1345" w:type="dxa"/>
            <w:tcBorders>
              <w:top w:val="single" w:sz="4" w:space="0" w:color="auto"/>
              <w:left w:val="single" w:sz="4" w:space="0" w:color="auto"/>
              <w:bottom w:val="single" w:sz="18" w:space="0" w:color="auto"/>
              <w:right w:val="single" w:sz="4" w:space="0" w:color="auto"/>
            </w:tcBorders>
          </w:tcPr>
          <w:p w14:paraId="66A0C15C" w14:textId="727E8F2B"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4060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160847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48921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tcPr>
          <w:p w14:paraId="4026DC96" w14:textId="7C474DE4"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4" w:space="0" w:color="auto"/>
              <w:left w:val="single" w:sz="4" w:space="0" w:color="auto"/>
              <w:bottom w:val="single" w:sz="18" w:space="0" w:color="auto"/>
              <w:right w:val="single" w:sz="4" w:space="0" w:color="auto"/>
            </w:tcBorders>
          </w:tcPr>
          <w:p w14:paraId="2DE94222" w14:textId="09E430E5"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Propulsion jets shall be installed in the walls of the river ride. Grate covers shall be provided at each jet discharge point. In the alternative, propulsion jets maybe installed in the floor if they are covered by a grate that will inhibit entrapment or injury of the pool patrons’ feet or limbs.</w:t>
            </w:r>
          </w:p>
        </w:tc>
      </w:tr>
      <w:tr w:rsidR="00BD3246" w14:paraId="0A9252E2"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341AFE16" w14:textId="77777777" w:rsidR="00BD3246" w:rsidRDefault="00BD3246" w:rsidP="00BD324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CONSTRUCTION STANDARDS</w:t>
            </w:r>
          </w:p>
        </w:tc>
      </w:tr>
      <w:tr w:rsidR="00BD3246" w14:paraId="6928E4B7"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2A82671E"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7BABA8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454.1.2.1 </w:t>
            </w:r>
          </w:p>
        </w:tc>
        <w:tc>
          <w:tcPr>
            <w:tcW w:w="7563" w:type="dxa"/>
            <w:tcBorders>
              <w:top w:val="single" w:sz="18" w:space="0" w:color="auto"/>
              <w:left w:val="single" w:sz="4" w:space="0" w:color="auto"/>
              <w:bottom w:val="single" w:sz="4" w:space="0" w:color="auto"/>
              <w:right w:val="single" w:sz="4" w:space="0" w:color="auto"/>
            </w:tcBorders>
            <w:hideMark/>
          </w:tcPr>
          <w:p w14:paraId="01926B3E"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BD3246" w14:paraId="1E67ABF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0DB2D5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367B813" w14:textId="490A78DD"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454.1.2.4</w:t>
            </w:r>
          </w:p>
        </w:tc>
        <w:tc>
          <w:tcPr>
            <w:tcW w:w="7563" w:type="dxa"/>
            <w:tcBorders>
              <w:top w:val="single" w:sz="4" w:space="0" w:color="auto"/>
              <w:left w:val="single" w:sz="4" w:space="0" w:color="auto"/>
              <w:bottom w:val="single" w:sz="4" w:space="0" w:color="auto"/>
              <w:right w:val="single" w:sz="4" w:space="0" w:color="auto"/>
            </w:tcBorders>
            <w:hideMark/>
          </w:tcPr>
          <w:p w14:paraId="4D0D9DB3" w14:textId="369528D1"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f</w:t>
            </w:r>
            <w:r w:rsidRPr="007C1E56">
              <w:rPr>
                <w:rFonts w:ascii="Arial" w:eastAsia="Times New Roman" w:hAnsi="Arial" w:cs="Arial"/>
                <w:sz w:val="18"/>
                <w:szCs w:val="18"/>
              </w:rPr>
              <w:t>loors and walls shall be white or</w:t>
            </w:r>
            <w:r>
              <w:rPr>
                <w:rFonts w:ascii="Arial" w:eastAsia="Times New Roman" w:hAnsi="Arial" w:cs="Arial"/>
                <w:sz w:val="18"/>
                <w:szCs w:val="18"/>
              </w:rPr>
              <w:t xml:space="preserve"> light</w:t>
            </w:r>
            <w:r w:rsidRPr="007C1E56">
              <w:rPr>
                <w:rFonts w:ascii="Arial" w:eastAsia="Times New Roman" w:hAnsi="Arial" w:cs="Arial"/>
                <w:sz w:val="18"/>
                <w:szCs w:val="18"/>
              </w:rPr>
              <w:t xml:space="preserve"> pastel in color an</w:t>
            </w:r>
            <w:r>
              <w:rPr>
                <w:rFonts w:ascii="Arial" w:eastAsia="Times New Roman" w:hAnsi="Arial" w:cs="Arial"/>
                <w:sz w:val="18"/>
                <w:szCs w:val="18"/>
              </w:rPr>
              <w:t>d shall have the characteristic</w:t>
            </w:r>
            <w:r w:rsidRPr="007C1E56">
              <w:rPr>
                <w:rFonts w:ascii="Arial" w:eastAsia="Times New Roman" w:hAnsi="Arial" w:cs="Arial"/>
                <w:sz w:val="18"/>
                <w:szCs w:val="18"/>
              </w:rPr>
              <w:t xml:space="preserve"> of reflecti</w:t>
            </w:r>
            <w:r>
              <w:rPr>
                <w:rFonts w:ascii="Arial" w:eastAsia="Times New Roman" w:hAnsi="Arial" w:cs="Arial"/>
                <w:sz w:val="18"/>
                <w:szCs w:val="18"/>
              </w:rPr>
              <w:t xml:space="preserve">ng rather than absorbing light. </w:t>
            </w:r>
            <w:r w:rsidRPr="007C1E56">
              <w:rPr>
                <w:rFonts w:ascii="Arial" w:eastAsia="Times New Roman" w:hAnsi="Arial" w:cs="Arial"/>
                <w:sz w:val="18"/>
                <w:szCs w:val="18"/>
              </w:rPr>
              <w:t>The interior finish coating floors and walls shall be comprised of a non-pigmented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BD3246" w14:paraId="3CFD0E3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A3D686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0DAA49C"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w:t>
            </w:r>
          </w:p>
        </w:tc>
        <w:tc>
          <w:tcPr>
            <w:tcW w:w="7563" w:type="dxa"/>
            <w:tcBorders>
              <w:top w:val="single" w:sz="4" w:space="0" w:color="auto"/>
              <w:left w:val="single" w:sz="4" w:space="0" w:color="auto"/>
              <w:bottom w:val="single" w:sz="4" w:space="0" w:color="auto"/>
              <w:right w:val="single" w:sz="4" w:space="0" w:color="auto"/>
            </w:tcBorders>
            <w:hideMark/>
          </w:tcPr>
          <w:p w14:paraId="0EE9DE2D" w14:textId="31BDFF53" w:rsidR="00BD3246" w:rsidRDefault="00C923A8"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w:t>
            </w:r>
            <w:r>
              <w:rPr>
                <w:rFonts w:ascii="Arial" w:eastAsia="Times New Roman" w:hAnsi="Arial" w:cs="Arial"/>
                <w:sz w:val="18"/>
                <w:szCs w:val="18"/>
              </w:rPr>
              <w:t>izontal tile used in less than 3’ (914</w:t>
            </w:r>
            <w:r w:rsidRPr="007C1E56">
              <w:rPr>
                <w:rFonts w:ascii="Arial" w:eastAsia="Times New Roman" w:hAnsi="Arial" w:cs="Arial"/>
                <w:sz w:val="18"/>
                <w:szCs w:val="18"/>
              </w:rPr>
              <w:t xml:space="preserve">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BD3246" w14:paraId="1AFEF7B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317DBE1"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55B1689"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227C70C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BD3246" w14:paraId="7C38E20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272835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4323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081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814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E24B81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21B6C88F"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BD3246" w14:paraId="5A7C60A6"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2D4301D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ENSURE IF APPLICABLE</w:t>
            </w:r>
          </w:p>
        </w:tc>
        <w:tc>
          <w:tcPr>
            <w:tcW w:w="1887" w:type="dxa"/>
            <w:tcBorders>
              <w:top w:val="single" w:sz="4" w:space="0" w:color="auto"/>
              <w:left w:val="single" w:sz="4" w:space="0" w:color="auto"/>
              <w:bottom w:val="single" w:sz="18" w:space="0" w:color="auto"/>
              <w:right w:val="single" w:sz="4" w:space="0" w:color="auto"/>
            </w:tcBorders>
            <w:hideMark/>
          </w:tcPr>
          <w:p w14:paraId="7EAAD8BD"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454.1.2.1(b)(c)</w:t>
            </w:r>
          </w:p>
        </w:tc>
        <w:tc>
          <w:tcPr>
            <w:tcW w:w="7563" w:type="dxa"/>
            <w:tcBorders>
              <w:top w:val="single" w:sz="4" w:space="0" w:color="auto"/>
              <w:left w:val="single" w:sz="4" w:space="0" w:color="auto"/>
              <w:bottom w:val="single" w:sz="18" w:space="0" w:color="auto"/>
              <w:right w:val="single" w:sz="4" w:space="0" w:color="auto"/>
            </w:tcBorders>
            <w:hideMark/>
          </w:tcPr>
          <w:p w14:paraId="7B49D4F9"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BD3246" w14:paraId="0F0FD8F2"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70949472" w14:textId="77777777" w:rsidR="00BD3246" w:rsidRDefault="00BD3246" w:rsidP="00BD324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DIMENSION STANDARDS</w:t>
            </w:r>
          </w:p>
        </w:tc>
      </w:tr>
      <w:tr w:rsidR="00BD3246" w14:paraId="5CEAC56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8757C8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E36776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7A8F344E" w14:textId="16CF668C"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Plunge pool walls shall</w:t>
            </w:r>
            <w:r w:rsidR="00553178">
              <w:rPr>
                <w:rFonts w:ascii="Arial" w:eastAsia="Times New Roman" w:hAnsi="Arial" w:cs="Arial"/>
                <w:sz w:val="18"/>
                <w:szCs w:val="18"/>
              </w:rPr>
              <w:t xml:space="preserve"> have a clearance of 15 feet (4</w:t>
            </w:r>
            <w:r>
              <w:rPr>
                <w:rFonts w:ascii="Arial" w:eastAsia="Times New Roman" w:hAnsi="Arial" w:cs="Arial"/>
                <w:sz w:val="18"/>
                <w:szCs w:val="18"/>
              </w:rPr>
              <w:t>572 mm) and River Ride walls shall</w:t>
            </w:r>
            <w:r w:rsidR="00553178">
              <w:rPr>
                <w:rFonts w:ascii="Arial" w:eastAsia="Times New Roman" w:hAnsi="Arial" w:cs="Arial"/>
                <w:sz w:val="18"/>
                <w:szCs w:val="18"/>
              </w:rPr>
              <w:t xml:space="preserve"> have a clearance of 10 feet (3</w:t>
            </w:r>
            <w:r>
              <w:rPr>
                <w:rFonts w:ascii="Arial" w:eastAsia="Times New Roman" w:hAnsi="Arial" w:cs="Arial"/>
                <w:sz w:val="18"/>
                <w:szCs w:val="18"/>
              </w:rPr>
              <w:t>048 mm) perpendicular to the wall (as measured at design water level from gutter lip to gutter lip, or on skimmer pools, from vertical wall to vertical wall). Offset steps, spa coves, spa pools and wading pools are exempt from this clearance requirement. (FBC Definitions: “Offset” means set back into the deck from the normal pool wall perimeter [three sides must be surrounded by pool deck].)</w:t>
            </w:r>
          </w:p>
          <w:p w14:paraId="62D693A3" w14:textId="17887E55"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Where interior steps shall not protrude into the lazy river re</w:t>
            </w:r>
            <w:r w:rsidR="00553178">
              <w:rPr>
                <w:rFonts w:ascii="Arial" w:eastAsia="Times New Roman" w:hAnsi="Arial" w:cs="Arial"/>
                <w:sz w:val="18"/>
                <w:szCs w:val="18"/>
              </w:rPr>
              <w:t>sulting in less than 10 feet (3</w:t>
            </w:r>
            <w:r>
              <w:rPr>
                <w:rFonts w:ascii="Arial" w:eastAsia="Times New Roman" w:hAnsi="Arial" w:cs="Arial"/>
                <w:sz w:val="18"/>
                <w:szCs w:val="18"/>
              </w:rPr>
              <w:t>048 mm) of clearance from any wall.</w:t>
            </w:r>
          </w:p>
        </w:tc>
      </w:tr>
      <w:tr w:rsidR="00BD3246" w14:paraId="14BA854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5A4F869"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4DA99C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1495124" w14:textId="10399793"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upper part of pool walls in areas 3 feet (914 mm) deep or less shall be within 5 degrees vertical for a minimum depth of 2½ feet (762 mm) from which point the wall may join the floor with a maximum radius equal to the difference between the pool depth and 2½ feet. </w:t>
            </w:r>
          </w:p>
        </w:tc>
      </w:tr>
      <w:tr w:rsidR="00BD3246" w14:paraId="46941C2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96EAC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2B997CF"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5018691" w14:textId="1F36A090"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Corners shall be a minimum 90-degree angle. (Internal angle)</w:t>
            </w:r>
          </w:p>
        </w:tc>
      </w:tr>
      <w:tr w:rsidR="00BD3246" w14:paraId="0B7729C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B08ECD8"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072EAC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33A63CCC" w14:textId="33DC8F2A"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corner intersections of walls which protrude or angle into the pool water area shall be rounded with a minimum radius of 2 inches (51 mm). This radius shall be continued through the top of the gutter edge; chamfering is allowed.</w:t>
            </w:r>
          </w:p>
        </w:tc>
      </w:tr>
      <w:tr w:rsidR="00BD3246" w14:paraId="72AB1E13" w14:textId="77777777" w:rsidTr="00A00B9B">
        <w:tc>
          <w:tcPr>
            <w:tcW w:w="1345" w:type="dxa"/>
            <w:tcBorders>
              <w:top w:val="single" w:sz="4" w:space="0" w:color="auto"/>
              <w:left w:val="single" w:sz="4" w:space="0" w:color="auto"/>
              <w:bottom w:val="single" w:sz="4" w:space="0" w:color="auto"/>
              <w:right w:val="single" w:sz="4" w:space="0" w:color="auto"/>
            </w:tcBorders>
          </w:tcPr>
          <w:p w14:paraId="56593631" w14:textId="00641C41"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7216305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70018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739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1B9C91DA" w14:textId="77777777" w:rsidR="00BD3246" w:rsidRPr="002A6736" w:rsidRDefault="00BD3246" w:rsidP="00BD3246">
            <w:pPr>
              <w:pStyle w:val="NoSpacing"/>
              <w:rPr>
                <w:rFonts w:ascii="Arial" w:hAnsi="Arial" w:cs="Arial"/>
                <w:sz w:val="18"/>
                <w:szCs w:val="18"/>
              </w:rPr>
            </w:pPr>
            <w:r w:rsidRPr="002A6736">
              <w:rPr>
                <w:rFonts w:ascii="Arial" w:hAnsi="Arial" w:cs="Arial"/>
                <w:sz w:val="18"/>
                <w:szCs w:val="18"/>
              </w:rPr>
              <w:t>454.1.2.2.2 &amp;</w:t>
            </w:r>
          </w:p>
          <w:p w14:paraId="3780EB70" w14:textId="6094206D"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2A6736">
              <w:rPr>
                <w:rFonts w:ascii="Arial"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tcPr>
          <w:p w14:paraId="67D50845" w14:textId="2DACE1B8"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P</w:t>
            </w:r>
            <w:r w:rsidRPr="00565A77">
              <w:rPr>
                <w:rFonts w:ascii="Arial" w:eastAsia="Times New Roman" w:hAnsi="Arial" w:cs="Arial"/>
                <w:bCs/>
                <w:sz w:val="18"/>
                <w:szCs w:val="18"/>
              </w:rPr>
              <w:t>ool coping shall not overhang into the pool more than 1½ inches (38 mm).</w:t>
            </w:r>
          </w:p>
        </w:tc>
      </w:tr>
      <w:tr w:rsidR="00BD3246" w14:paraId="4E7EAF8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58AEF64"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887" w:type="dxa"/>
            <w:tcBorders>
              <w:top w:val="single" w:sz="4" w:space="0" w:color="auto"/>
              <w:left w:val="single" w:sz="4" w:space="0" w:color="auto"/>
              <w:bottom w:val="single" w:sz="4" w:space="0" w:color="auto"/>
              <w:right w:val="single" w:sz="4" w:space="0" w:color="auto"/>
            </w:tcBorders>
            <w:hideMark/>
          </w:tcPr>
          <w:p w14:paraId="6E0EB454"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w:t>
            </w:r>
          </w:p>
        </w:tc>
        <w:tc>
          <w:tcPr>
            <w:tcW w:w="7563" w:type="dxa"/>
            <w:tcBorders>
              <w:top w:val="single" w:sz="4" w:space="0" w:color="auto"/>
              <w:left w:val="single" w:sz="4" w:space="0" w:color="auto"/>
              <w:bottom w:val="single" w:sz="4" w:space="0" w:color="auto"/>
              <w:right w:val="single" w:sz="4" w:space="0" w:color="auto"/>
            </w:tcBorders>
            <w:hideMark/>
          </w:tcPr>
          <w:p w14:paraId="4528F50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radius of curvature between the floor and walls is excluded from the following two requirements (454.1.2.2.3.1 &amp; 454.1.2.2.2.3.2). </w:t>
            </w:r>
          </w:p>
          <w:p w14:paraId="4F4CC06B" w14:textId="77777777" w:rsidR="00BD3246" w:rsidRDefault="00BD3246" w:rsidP="00BD3246">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937191" w14:paraId="585E3B6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D207BA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23567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25C02BD4" w14:textId="17BD59F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slope shall be uniform. The floor slope shall be a maximum 1 unit vertical in 10 units horizontal in areas 5 feet (1,524 mm) deep or less.</w:t>
            </w:r>
          </w:p>
        </w:tc>
      </w:tr>
      <w:tr w:rsidR="00937191" w14:paraId="21DD510D"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09C33BE4"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MARKINGS</w:t>
            </w:r>
          </w:p>
        </w:tc>
      </w:tr>
      <w:tr w:rsidR="00937191" w14:paraId="225A07D9" w14:textId="77777777" w:rsidTr="00A00B9B">
        <w:tc>
          <w:tcPr>
            <w:tcW w:w="1345" w:type="dxa"/>
            <w:tcBorders>
              <w:top w:val="single" w:sz="18" w:space="0" w:color="auto"/>
              <w:left w:val="single" w:sz="4" w:space="0" w:color="auto"/>
              <w:bottom w:val="single" w:sz="4" w:space="0" w:color="auto"/>
              <w:right w:val="single" w:sz="4" w:space="0" w:color="auto"/>
            </w:tcBorders>
          </w:tcPr>
          <w:p w14:paraId="5740385D" w14:textId="6007EB3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3286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16047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900950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tcPr>
          <w:p w14:paraId="55BF26DE" w14:textId="2AD89C3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454.1.9.5.4</w:t>
            </w:r>
          </w:p>
        </w:tc>
        <w:tc>
          <w:tcPr>
            <w:tcW w:w="7563" w:type="dxa"/>
            <w:tcBorders>
              <w:top w:val="single" w:sz="18" w:space="0" w:color="auto"/>
              <w:left w:val="single" w:sz="4" w:space="0" w:color="auto"/>
              <w:bottom w:val="single" w:sz="4" w:space="0" w:color="auto"/>
              <w:right w:val="single" w:sz="4" w:space="0" w:color="auto"/>
            </w:tcBorders>
          </w:tcPr>
          <w:p w14:paraId="2142FFBF" w14:textId="52EEAD8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Lazy River maximum water depth is 3' (914 mm)</w:t>
            </w:r>
          </w:p>
        </w:tc>
      </w:tr>
      <w:tr w:rsidR="00937191" w14:paraId="3C44DDD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27B348B" w14:textId="57A72F3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B9B83A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454.1.2.3.1(2)</w:t>
            </w:r>
          </w:p>
        </w:tc>
        <w:tc>
          <w:tcPr>
            <w:tcW w:w="7563" w:type="dxa"/>
            <w:tcBorders>
              <w:top w:val="single" w:sz="4" w:space="0" w:color="auto"/>
              <w:left w:val="single" w:sz="4" w:space="0" w:color="auto"/>
              <w:bottom w:val="single" w:sz="4" w:space="0" w:color="auto"/>
              <w:right w:val="single" w:sz="4" w:space="0" w:color="auto"/>
            </w:tcBorders>
            <w:hideMark/>
          </w:tcPr>
          <w:p w14:paraId="681658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937191" w14:paraId="07B5146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8FEDF8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4D27C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454.1.2.3.1(2) </w:t>
            </w:r>
          </w:p>
        </w:tc>
        <w:tc>
          <w:tcPr>
            <w:tcW w:w="7563" w:type="dxa"/>
            <w:tcBorders>
              <w:top w:val="single" w:sz="4" w:space="0" w:color="auto"/>
              <w:left w:val="single" w:sz="4" w:space="0" w:color="auto"/>
              <w:bottom w:val="single" w:sz="4" w:space="0" w:color="auto"/>
              <w:right w:val="single" w:sz="4" w:space="0" w:color="auto"/>
            </w:tcBorders>
            <w:hideMark/>
          </w:tcPr>
          <w:p w14:paraId="3A025C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markers shall indicate actual depth within 3” (76 mm). *Measured at normal operating water level when measured 3’ (914 m</w:t>
            </w:r>
            <w:r>
              <w:rPr>
                <w:rFonts w:ascii="Arial" w:eastAsia="Times New Roman" w:hAnsi="Arial" w:cs="Arial"/>
                <w:sz w:val="18"/>
                <w:szCs w:val="18"/>
                <w:vertAlign w:val="superscript"/>
              </w:rPr>
              <w:t>3</w:t>
            </w:r>
            <w:r>
              <w:rPr>
                <w:rFonts w:ascii="Arial" w:eastAsia="Times New Roman" w:hAnsi="Arial" w:cs="Arial"/>
                <w:sz w:val="18"/>
                <w:szCs w:val="18"/>
              </w:rPr>
              <w:t>) from the pool wall.</w:t>
            </w:r>
          </w:p>
        </w:tc>
      </w:tr>
      <w:tr w:rsidR="00937191" w14:paraId="708A351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9D6B9A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D9DC9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595016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p>
        </w:tc>
      </w:tr>
      <w:tr w:rsidR="00937191" w14:paraId="734CAC0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1228EA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5C7E04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7FF4F4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markings are visible from inside the pool and from the deck.</w:t>
            </w:r>
          </w:p>
        </w:tc>
      </w:tr>
      <w:tr w:rsidR="00937191" w14:paraId="213F1A5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F71B6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87B0FF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141FC1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Maximum perimeter distance between depth markings is 25'. (Pool size and geometry may necessitate additional depth marking placements about all sides of the pool to meet this requirement)</w:t>
            </w:r>
          </w:p>
        </w:tc>
      </w:tr>
      <w:tr w:rsidR="00937191" w14:paraId="7AB7465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CE37CE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E3AEA2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535C4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curb is provided, depth markings are located on inside and outside or top of the pool curb.</w:t>
            </w:r>
          </w:p>
        </w:tc>
      </w:tr>
      <w:tr w:rsidR="00937191" w14:paraId="36DC9D5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4121E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314BC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C356125" w14:textId="7356892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w:t>
            </w:r>
            <w:r>
              <w:rPr>
                <w:rFonts w:ascii="Arial" w:eastAsia="Times New Roman" w:hAnsi="Arial" w:cs="Arial"/>
                <w:sz w:val="18"/>
                <w:szCs w:val="18"/>
              </w:rPr>
              <w:t xml:space="preserve"> a pool</w:t>
            </w:r>
            <w:r w:rsidRPr="007C1E56">
              <w:rPr>
                <w:rFonts w:ascii="Arial" w:eastAsia="Times New Roman" w:hAnsi="Arial" w:cs="Arial"/>
                <w:sz w:val="18"/>
                <w:szCs w:val="18"/>
              </w:rPr>
              <w:t xml:space="preserve"> curb is </w:t>
            </w:r>
            <w:r>
              <w:rPr>
                <w:rFonts w:ascii="Arial" w:eastAsia="Times New Roman" w:hAnsi="Arial" w:cs="Arial"/>
                <w:sz w:val="18"/>
                <w:szCs w:val="18"/>
              </w:rPr>
              <w:t>not provided, the depth markings shall be located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 xml:space="preserve">inside vertical wall </w:t>
            </w:r>
            <w:r>
              <w:rPr>
                <w:rFonts w:ascii="Arial" w:eastAsia="Times New Roman" w:hAnsi="Arial" w:cs="Arial"/>
                <w:sz w:val="18"/>
                <w:szCs w:val="18"/>
              </w:rPr>
              <w:t xml:space="preserve">at, or above, the water level </w:t>
            </w:r>
            <w:r w:rsidRPr="007C1E56">
              <w:rPr>
                <w:rFonts w:ascii="Arial" w:eastAsia="Times New Roman" w:hAnsi="Arial" w:cs="Arial"/>
                <w:sz w:val="18"/>
                <w:szCs w:val="18"/>
              </w:rPr>
              <w:t xml:space="preserve">and on the </w:t>
            </w:r>
            <w:r>
              <w:rPr>
                <w:rFonts w:ascii="Arial" w:eastAsia="Times New Roman" w:hAnsi="Arial" w:cs="Arial"/>
                <w:sz w:val="18"/>
                <w:szCs w:val="18"/>
              </w:rPr>
              <w:t xml:space="preserve">edge of the deck </w:t>
            </w:r>
            <w:r w:rsidRPr="007C1E56">
              <w:rPr>
                <w:rFonts w:ascii="Arial" w:eastAsia="Times New Roman" w:hAnsi="Arial" w:cs="Arial"/>
                <w:sz w:val="18"/>
                <w:szCs w:val="18"/>
              </w:rPr>
              <w:t xml:space="preserve">within 2' </w:t>
            </w:r>
            <w:r>
              <w:rPr>
                <w:rFonts w:ascii="Arial" w:eastAsia="Times New Roman" w:hAnsi="Arial" w:cs="Arial"/>
                <w:sz w:val="18"/>
                <w:szCs w:val="18"/>
              </w:rPr>
              <w:t xml:space="preserve">(610mm) </w:t>
            </w:r>
            <w:r w:rsidRPr="007C1E56">
              <w:rPr>
                <w:rFonts w:ascii="Arial" w:eastAsia="Times New Roman" w:hAnsi="Arial" w:cs="Arial"/>
                <w:sz w:val="18"/>
                <w:szCs w:val="18"/>
              </w:rPr>
              <w:t>of</w:t>
            </w:r>
            <w:r>
              <w:rPr>
                <w:rFonts w:ascii="Arial" w:eastAsia="Times New Roman" w:hAnsi="Arial" w:cs="Arial"/>
                <w:sz w:val="18"/>
                <w:szCs w:val="18"/>
              </w:rPr>
              <w:t xml:space="preserve"> the pool water</w:t>
            </w:r>
            <w:r w:rsidRPr="007C1E56">
              <w:rPr>
                <w:rFonts w:ascii="Arial" w:eastAsia="Times New Roman" w:hAnsi="Arial" w:cs="Arial"/>
                <w:sz w:val="18"/>
                <w:szCs w:val="18"/>
              </w:rPr>
              <w:t>.</w:t>
            </w:r>
            <w:r>
              <w:rPr>
                <w:rFonts w:ascii="Arial" w:eastAsia="Times New Roman" w:hAnsi="Arial" w:cs="Arial"/>
                <w:sz w:val="18"/>
                <w:szCs w:val="18"/>
              </w:rPr>
              <w:t xml:space="preserve"> </w:t>
            </w:r>
          </w:p>
        </w:tc>
      </w:tr>
      <w:tr w:rsidR="00937191" w14:paraId="27483D2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88CBE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A6FD2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EEFF9A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open type gutters are used, depth markers are located on the back of the gutter wall.</w:t>
            </w:r>
          </w:p>
        </w:tc>
      </w:tr>
      <w:tr w:rsidR="00937191" w14:paraId="72CE550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95DD1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F47D7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213206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937191" w14:paraId="0CEEF5D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F4186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FD867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4C12EBD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not part of an approved diving bowl, tile "NO DIVING" markings are on the curb top or deck within 2' (610 mm) of water edge on each side of pool with a maximum distance between markings of 25' (7,620 mm).</w:t>
            </w:r>
          </w:p>
        </w:tc>
      </w:tr>
      <w:tr w:rsidR="00937191" w14:paraId="544452D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65B202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0EDAE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295C480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"NO DIVING" markings are at least 4" high (102 mm) high and contrasting; or a 6” (152 mm) tile with min. 4” (102 mm) or larger red international “NO DIVING” symbol.</w:t>
            </w:r>
          </w:p>
        </w:tc>
      </w:tr>
      <w:tr w:rsidR="00937191" w14:paraId="252E69F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C2BE1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A6641E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5FFA6C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installed on horizontal surfaces have a slip-resistant finish.</w:t>
            </w:r>
          </w:p>
        </w:tc>
      </w:tr>
      <w:tr w:rsidR="00937191" w14:paraId="32B8FEC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0A41E3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3281C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24ECFD2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937191" w14:paraId="5A3D24F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E12D13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2F07CD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4EF2F8BC" w14:textId="36FCEA3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w:t>
            </w:r>
          </w:p>
        </w:tc>
      </w:tr>
      <w:tr w:rsidR="00937191" w14:paraId="5C668CD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6BF8A9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D35B1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7FE3ACB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that are not conducive to tile can employ other equivalent markings as stated in item above.</w:t>
            </w:r>
          </w:p>
        </w:tc>
      </w:tr>
      <w:tr w:rsidR="00937191" w14:paraId="26B1908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536580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0DC777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454.1.2.3.2</w:t>
            </w:r>
          </w:p>
        </w:tc>
        <w:tc>
          <w:tcPr>
            <w:tcW w:w="7563" w:type="dxa"/>
            <w:tcBorders>
              <w:top w:val="single" w:sz="4" w:space="0" w:color="auto"/>
              <w:left w:val="single" w:sz="4" w:space="0" w:color="auto"/>
              <w:bottom w:val="single" w:sz="4" w:space="0" w:color="auto"/>
              <w:right w:val="single" w:sz="4" w:space="0" w:color="auto"/>
            </w:tcBorders>
            <w:hideMark/>
          </w:tcPr>
          <w:p w14:paraId="54DFBF0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937191" w14:paraId="601894C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F13B42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1F3DB2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32AE82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pool as required in the bathing rules.</w:t>
            </w:r>
          </w:p>
        </w:tc>
      </w:tr>
      <w:tr w:rsidR="00937191" w14:paraId="17BEA4D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A107F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5E9802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79E66B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pool rules sign is at least 1" high (25.4 mm).</w:t>
            </w:r>
          </w:p>
        </w:tc>
      </w:tr>
      <w:tr w:rsidR="00937191" w14:paraId="2E632677"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07C5CA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49ED01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18" w:space="0" w:color="auto"/>
              <w:right w:val="single" w:sz="4" w:space="0" w:color="auto"/>
            </w:tcBorders>
            <w:hideMark/>
          </w:tcPr>
          <w:p w14:paraId="2469BA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will be posted at or near poolside and will be legible from pool deck:</w:t>
            </w:r>
          </w:p>
          <w:p w14:paraId="0722F6D2" w14:textId="448D3D0F" w:rsidR="00937191" w:rsidRPr="00352DB5" w:rsidRDefault="00937191" w:rsidP="00937191">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lastRenderedPageBreak/>
              <w:t>1.</w:t>
            </w:r>
            <w:r>
              <w:rPr>
                <w:rFonts w:ascii="Arial" w:eastAsia="Times New Roman" w:hAnsi="Arial" w:cs="Arial"/>
                <w:b/>
                <w:bCs/>
                <w:sz w:val="18"/>
                <w:szCs w:val="18"/>
              </w:rPr>
              <w:t xml:space="preserve"> NO FOOD OR BEVERAGES IN THE POOL OR ON POOL WET DECK. </w:t>
            </w:r>
            <w:r w:rsidRPr="00352DB5">
              <w:rPr>
                <w:rFonts w:ascii="Arial" w:eastAsia="Times New Roman" w:hAnsi="Arial" w:cs="Arial"/>
                <w:b/>
                <w:bCs/>
                <w:sz w:val="18"/>
                <w:szCs w:val="18"/>
              </w:rPr>
              <w:t xml:space="preserve">COMMERCIALLY BOTTLED WATER IN PLASTIC BOTTLES IS ALLOWED ON THE POOL WET DECK FOR POOL PATRON HYDRATION.  </w:t>
            </w:r>
          </w:p>
          <w:p w14:paraId="6363815F" w14:textId="77777777"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b/>
                <w:bCs/>
                <w:sz w:val="18"/>
                <w:szCs w:val="18"/>
              </w:rPr>
              <w:t xml:space="preserve"> NO GLASS OR ANIMALS IN THE FENCED POOL AREA (OR 50 FEET (15,240 MM) FROM UNFENCED POOL).</w:t>
            </w:r>
            <w:r>
              <w:rPr>
                <w:rFonts w:ascii="Arial" w:eastAsia="Times New Roman" w:hAnsi="Arial" w:cs="Arial"/>
                <w:sz w:val="18"/>
                <w:szCs w:val="18"/>
              </w:rPr>
              <w:t xml:space="preserve">   </w:t>
            </w:r>
          </w:p>
          <w:p w14:paraId="7B67045B" w14:textId="77777777" w:rsidR="00937191" w:rsidRDefault="00937191" w:rsidP="00937191">
            <w:pPr>
              <w:spacing w:beforeAutospacing="0" w:after="80"/>
              <w:rPr>
                <w:rFonts w:ascii="Arial" w:eastAsia="Times New Roman" w:hAnsi="Arial" w:cs="Arial"/>
                <w:b/>
                <w:bCs/>
                <w:sz w:val="18"/>
                <w:szCs w:val="18"/>
              </w:rPr>
            </w:pPr>
            <w:r>
              <w:rPr>
                <w:rFonts w:ascii="Arial" w:eastAsia="Times New Roman" w:hAnsi="Arial" w:cs="Arial"/>
                <w:sz w:val="18"/>
                <w:szCs w:val="18"/>
              </w:rPr>
              <w:t>3.</w:t>
            </w:r>
            <w:r>
              <w:rPr>
                <w:rFonts w:ascii="Arial" w:eastAsia="Times New Roman" w:hAnsi="Arial" w:cs="Arial"/>
                <w:b/>
                <w:bCs/>
                <w:sz w:val="18"/>
                <w:szCs w:val="18"/>
              </w:rPr>
              <w:t xml:space="preserve"> BATHING LOAD: ___ PERSONS.   </w:t>
            </w:r>
          </w:p>
          <w:p w14:paraId="3A1F1803" w14:textId="77777777" w:rsidR="00937191" w:rsidRDefault="00937191" w:rsidP="00937191">
            <w:pPr>
              <w:spacing w:beforeAutospacing="0" w:after="80"/>
              <w:rPr>
                <w:rFonts w:ascii="Arial" w:eastAsia="Times New Roman" w:hAnsi="Arial" w:cs="Arial"/>
                <w:b/>
                <w:bCs/>
                <w:sz w:val="18"/>
                <w:szCs w:val="18"/>
              </w:rPr>
            </w:pPr>
            <w:r>
              <w:rPr>
                <w:rFonts w:ascii="Arial" w:eastAsia="Times New Roman" w:hAnsi="Arial" w:cs="Arial"/>
                <w:sz w:val="18"/>
                <w:szCs w:val="18"/>
              </w:rPr>
              <w:t>4.</w:t>
            </w:r>
            <w:r>
              <w:rPr>
                <w:rFonts w:ascii="Arial" w:eastAsia="Times New Roman" w:hAnsi="Arial" w:cs="Arial"/>
                <w:b/>
                <w:bCs/>
                <w:sz w:val="18"/>
                <w:szCs w:val="18"/>
              </w:rPr>
              <w:t xml:space="preserve"> POOL HOURS: __ A.M. TO __ P.M. </w:t>
            </w:r>
            <w:r>
              <w:rPr>
                <w:rFonts w:ascii="Arial" w:eastAsia="Times New Roman" w:hAnsi="Arial" w:cs="Arial"/>
                <w:sz w:val="18"/>
                <w:szCs w:val="18"/>
              </w:rPr>
              <w:t xml:space="preserve">  (DAWN TO DUSK is approved for pool hours if the pool is not certified for night usage)</w:t>
            </w:r>
          </w:p>
          <w:p w14:paraId="55E8F5CB" w14:textId="77777777" w:rsidR="00937191" w:rsidRDefault="00937191" w:rsidP="00937191">
            <w:pPr>
              <w:spacing w:beforeAutospacing="0" w:after="80"/>
              <w:rPr>
                <w:rFonts w:ascii="Arial" w:eastAsia="Times New Roman" w:hAnsi="Arial" w:cs="Arial"/>
                <w:b/>
                <w:bCs/>
                <w:sz w:val="18"/>
                <w:szCs w:val="18"/>
              </w:rPr>
            </w:pPr>
            <w:r>
              <w:rPr>
                <w:rFonts w:ascii="Arial" w:eastAsia="Times New Roman" w:hAnsi="Arial" w:cs="Arial"/>
                <w:sz w:val="18"/>
                <w:szCs w:val="18"/>
              </w:rPr>
              <w:t>5.</w:t>
            </w:r>
            <w:r>
              <w:rPr>
                <w:rFonts w:ascii="Arial" w:eastAsia="Times New Roman" w:hAnsi="Arial" w:cs="Arial"/>
                <w:b/>
                <w:bCs/>
                <w:sz w:val="18"/>
                <w:szCs w:val="18"/>
              </w:rPr>
              <w:t xml:space="preserve"> SHOWER BEFORE ENTERING.</w:t>
            </w:r>
            <w:r>
              <w:rPr>
                <w:rFonts w:ascii="Arial" w:eastAsia="Times New Roman" w:hAnsi="Arial" w:cs="Arial"/>
                <w:sz w:val="18"/>
                <w:szCs w:val="18"/>
              </w:rPr>
              <w:t xml:space="preserve">   </w:t>
            </w:r>
          </w:p>
          <w:p w14:paraId="652A4A41" w14:textId="77777777"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6. “</w:t>
            </w:r>
            <w:r>
              <w:rPr>
                <w:rFonts w:ascii="Arial" w:eastAsia="Times New Roman" w:hAnsi="Arial" w:cs="Arial"/>
                <w:b/>
                <w:bCs/>
                <w:sz w:val="18"/>
                <w:szCs w:val="18"/>
              </w:rPr>
              <w:t>NO DIVING</w:t>
            </w:r>
            <w:r>
              <w:rPr>
                <w:rFonts w:ascii="Arial" w:eastAsia="Times New Roman" w:hAnsi="Arial" w:cs="Arial"/>
                <w:sz w:val="18"/>
                <w:szCs w:val="18"/>
              </w:rPr>
              <w:t xml:space="preserve">”, </w:t>
            </w:r>
            <w:r>
              <w:rPr>
                <w:rFonts w:ascii="Arial" w:eastAsia="Times New Roman" w:hAnsi="Arial" w:cs="Arial"/>
                <w:sz w:val="18"/>
                <w:szCs w:val="18"/>
                <w:u w:val="single"/>
              </w:rPr>
              <w:t>in 4-inch (102 mm) letters</w:t>
            </w:r>
            <w:r>
              <w:rPr>
                <w:rFonts w:ascii="Arial" w:eastAsia="Times New Roman" w:hAnsi="Arial" w:cs="Arial"/>
                <w:sz w:val="18"/>
                <w:szCs w:val="18"/>
              </w:rPr>
              <w:t xml:space="preserve"> is required for pools of 200 square feet (18.58 m</w:t>
            </w:r>
            <w:r>
              <w:rPr>
                <w:rFonts w:ascii="Arial" w:eastAsia="Times New Roman" w:hAnsi="Arial" w:cs="Arial"/>
                <w:sz w:val="18"/>
                <w:szCs w:val="18"/>
                <w:vertAlign w:val="superscript"/>
              </w:rPr>
              <w:t>2</w:t>
            </w:r>
            <w:r>
              <w:rPr>
                <w:rFonts w:ascii="Arial" w:eastAsia="Times New Roman" w:hAnsi="Arial" w:cs="Arial"/>
                <w:sz w:val="18"/>
                <w:szCs w:val="18"/>
              </w:rPr>
              <w:t xml:space="preserve">) in area or greater without an approved diving well configuration. </w:t>
            </w:r>
          </w:p>
          <w:p w14:paraId="226F93D4" w14:textId="77777777"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7.</w:t>
            </w:r>
            <w:r>
              <w:rPr>
                <w:rFonts w:ascii="Arial" w:eastAsia="Times New Roman" w:hAnsi="Arial" w:cs="Arial"/>
                <w:b/>
                <w:bCs/>
                <w:sz w:val="18"/>
                <w:szCs w:val="18"/>
              </w:rPr>
              <w:t xml:space="preserve"> DO NOT SWALLOW THE POOL WATER</w:t>
            </w:r>
            <w:r>
              <w:rPr>
                <w:rFonts w:ascii="Arial" w:eastAsia="Times New Roman" w:hAnsi="Arial" w:cs="Arial"/>
                <w:sz w:val="18"/>
                <w:szCs w:val="18"/>
              </w:rPr>
              <w:t>. (This statement shall be added to signs at pools that conduct alterations as that term is defined)</w:t>
            </w:r>
          </w:p>
          <w:p w14:paraId="6A633035" w14:textId="77777777" w:rsidR="00937191" w:rsidRDefault="00937191" w:rsidP="00937191">
            <w:pPr>
              <w:spacing w:beforeAutospacing="0" w:after="80"/>
              <w:ind w:left="288" w:hanging="288"/>
              <w:rPr>
                <w:rFonts w:ascii="Arial" w:eastAsia="Times New Roman" w:hAnsi="Arial" w:cs="Arial"/>
                <w:sz w:val="18"/>
                <w:szCs w:val="18"/>
                <w:u w:val="single"/>
              </w:rPr>
            </w:pPr>
            <w:r>
              <w:rPr>
                <w:rFonts w:ascii="Arial" w:eastAsia="Times New Roman" w:hAnsi="Arial" w:cs="Arial"/>
                <w:sz w:val="18"/>
                <w:szCs w:val="18"/>
              </w:rPr>
              <w:t>8. “</w:t>
            </w:r>
            <w:r>
              <w:rPr>
                <w:rFonts w:ascii="Arial" w:eastAsia="Times New Roman" w:hAnsi="Arial" w:cs="Arial"/>
                <w:b/>
                <w:bCs/>
                <w:sz w:val="18"/>
                <w:szCs w:val="18"/>
              </w:rPr>
              <w:t>POOL MAXIMUM DEPTH: ___ FEET ___ INCHES</w:t>
            </w:r>
            <w:r>
              <w:rPr>
                <w:rFonts w:ascii="Arial" w:eastAsia="Times New Roman" w:hAnsi="Arial" w:cs="Arial"/>
                <w:sz w:val="18"/>
                <w:szCs w:val="18"/>
              </w:rPr>
              <w:t xml:space="preserve"> in </w:t>
            </w:r>
            <w:r>
              <w:rPr>
                <w:rFonts w:ascii="Arial" w:eastAsia="Times New Roman" w:hAnsi="Arial" w:cs="Arial"/>
                <w:sz w:val="18"/>
                <w:szCs w:val="18"/>
                <w:u w:val="single"/>
              </w:rPr>
              <w:t>2-inch (51 mm) letters</w:t>
            </w:r>
          </w:p>
          <w:p w14:paraId="2D86FB4B" w14:textId="2F075BE9" w:rsidR="00553178" w:rsidRDefault="00553178" w:rsidP="00937191">
            <w:pPr>
              <w:spacing w:beforeAutospacing="0" w:after="80"/>
              <w:ind w:left="288" w:hanging="288"/>
              <w:rPr>
                <w:rFonts w:ascii="Arial" w:eastAsia="Times New Roman" w:hAnsi="Arial" w:cs="Arial"/>
                <w:sz w:val="18"/>
                <w:szCs w:val="18"/>
              </w:rPr>
            </w:pPr>
          </w:p>
        </w:tc>
      </w:tr>
      <w:tr w:rsidR="00937191" w14:paraId="7CDC4449"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2CC7823E"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ACCESS</w:t>
            </w:r>
          </w:p>
        </w:tc>
      </w:tr>
      <w:tr w:rsidR="00937191" w14:paraId="463CD2FF"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2934947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1305B17" w14:textId="1D71075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18" w:space="0" w:color="auto"/>
              <w:left w:val="single" w:sz="4" w:space="0" w:color="auto"/>
              <w:bottom w:val="single" w:sz="4" w:space="0" w:color="auto"/>
              <w:right w:val="single" w:sz="4" w:space="0" w:color="auto"/>
            </w:tcBorders>
            <w:hideMark/>
          </w:tcPr>
          <w:p w14:paraId="17237499" w14:textId="5FFA1EF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Lazy river – Access and exit shall be provided at the start and end of the ride and additional exit locations shall be located along the ride course as necessary to provide for safety of the patrons. </w:t>
            </w:r>
          </w:p>
        </w:tc>
      </w:tr>
      <w:tr w:rsidR="00937191" w14:paraId="673D514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DD4047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9BD137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59F9C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be of the cross braced type and shall be constructed of corrosion-resistant materials and be securely anchored into the pool deck.</w:t>
            </w:r>
          </w:p>
        </w:tc>
      </w:tr>
      <w:tr w:rsidR="00937191" w14:paraId="0813048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663056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FD406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3FC10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between the ladder and pool wall shall be between 3 to 6 inches (76 mm to 152 mm).</w:t>
            </w:r>
          </w:p>
        </w:tc>
      </w:tr>
      <w:tr w:rsidR="00937191" w14:paraId="7C3B1EE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CA08D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655AA2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F6E79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extend at least 28 inches (711 mm) and no more than 40 inches (1,016 mm) above the pool deck</w:t>
            </w:r>
          </w:p>
        </w:tc>
      </w:tr>
      <w:tr w:rsidR="00937191" w14:paraId="7E53065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31E1C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544A37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253F09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 bottom braces shall have intact end caps or bumpers that rest firmly against the pool wall.</w:t>
            </w:r>
          </w:p>
        </w:tc>
      </w:tr>
      <w:tr w:rsidR="00937191" w14:paraId="28A9A69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26F78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BF280E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1482B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937191" w14:paraId="286BD28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F67A54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63D3D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454.1.2.5.2</w:t>
            </w:r>
          </w:p>
        </w:tc>
        <w:tc>
          <w:tcPr>
            <w:tcW w:w="7563" w:type="dxa"/>
            <w:tcBorders>
              <w:top w:val="single" w:sz="4" w:space="0" w:color="auto"/>
              <w:left w:val="single" w:sz="4" w:space="0" w:color="auto"/>
              <w:bottom w:val="single" w:sz="4" w:space="0" w:color="auto"/>
              <w:right w:val="single" w:sz="4" w:space="0" w:color="auto"/>
            </w:tcBorders>
            <w:hideMark/>
          </w:tcPr>
          <w:p w14:paraId="4664E9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937191" w14:paraId="0555A01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B7803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63E12A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265E28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937191" w14:paraId="5F3247C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0EA389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48ABE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09C370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Treads and risers between the top and bottom treads shall be uniform to within ½” (12.7 mm) in width and height. </w:t>
            </w:r>
          </w:p>
          <w:p w14:paraId="29D1583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riser heights shall be measured at the marked step edges and the differences in elevation shall be considered the riser heights. (</w:t>
            </w:r>
            <w:r>
              <w:rPr>
                <w:rFonts w:ascii="Arial" w:eastAsia="Times New Roman" w:hAnsi="Arial" w:cs="Arial"/>
                <w:b/>
                <w:sz w:val="18"/>
                <w:szCs w:val="18"/>
              </w:rPr>
              <w:t>Exception:</w:t>
            </w:r>
            <w:r>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937191" w14:paraId="17740D8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6F8FC5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8F5FF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5047A22B" w14:textId="7A3D5D5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front ¾ to 2 inches (19.1</w:t>
            </w:r>
            <w:r w:rsidR="00553178">
              <w:rPr>
                <w:rFonts w:ascii="Arial" w:eastAsia="Times New Roman" w:hAnsi="Arial" w:cs="Arial"/>
                <w:sz w:val="18"/>
                <w:szCs w:val="18"/>
              </w:rPr>
              <w:t xml:space="preserve"> mm</w:t>
            </w:r>
            <w:r>
              <w:rPr>
                <w:rFonts w:ascii="Arial" w:eastAsia="Times New Roman" w:hAnsi="Arial" w:cs="Arial"/>
                <w:sz w:val="18"/>
                <w:szCs w:val="18"/>
              </w:rPr>
              <w:t xml:space="preserve"> to 51 mm) of the tread and the top 2 inches (51 mm) of the riser shall be tile, dark in color, contrasting with the interior of the pool. </w:t>
            </w:r>
            <w:r>
              <w:rPr>
                <w:rFonts w:ascii="Arial" w:eastAsia="Times New Roman" w:hAnsi="Arial" w:cs="Arial"/>
                <w:b/>
                <w:bCs/>
                <w:sz w:val="18"/>
                <w:szCs w:val="18"/>
              </w:rPr>
              <w:t>Tile shall be slip resistant.</w:t>
            </w:r>
            <w:r>
              <w:rPr>
                <w:rFonts w:ascii="Arial" w:eastAsia="Times New Roman" w:hAnsi="Arial" w:cs="Arial"/>
                <w:sz w:val="18"/>
                <w:szCs w:val="18"/>
              </w:rPr>
              <w:t xml:space="preserve"> </w:t>
            </w:r>
          </w:p>
          <w:p w14:paraId="672527C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937191" w14:paraId="6BAF722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B4D5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E719A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6748B7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gutter is used as the top step, the tile on the gutter for the width of the steps shall be slip resistant.</w:t>
            </w:r>
          </w:p>
        </w:tc>
      </w:tr>
      <w:tr w:rsidR="00937191" w14:paraId="07909C3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495FA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8B843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00F57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for the stairs are correct length to mount in deck and bottom step.</w:t>
            </w:r>
          </w:p>
        </w:tc>
      </w:tr>
      <w:tr w:rsidR="00937191" w14:paraId="1C81E43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1C694C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A4718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47AF7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937191" w14:paraId="635DF65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E1D034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A13607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546936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Grabrails must be mounted in the pool deck at each side of recessed steps.</w:t>
            </w:r>
          </w:p>
        </w:tc>
      </w:tr>
      <w:tr w:rsidR="00937191" w14:paraId="3D816F4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6BF656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7A11F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1B52408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step edge and deck.</w:t>
            </w:r>
          </w:p>
        </w:tc>
      </w:tr>
      <w:tr w:rsidR="00937191" w14:paraId="1105B8F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997C0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DAEAB5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454.1.2.5.6</w:t>
            </w:r>
          </w:p>
        </w:tc>
        <w:tc>
          <w:tcPr>
            <w:tcW w:w="7563" w:type="dxa"/>
            <w:tcBorders>
              <w:top w:val="single" w:sz="4" w:space="0" w:color="auto"/>
              <w:left w:val="single" w:sz="4" w:space="0" w:color="auto"/>
              <w:bottom w:val="single" w:sz="4" w:space="0" w:color="auto"/>
              <w:right w:val="single" w:sz="4" w:space="0" w:color="auto"/>
            </w:tcBorders>
            <w:hideMark/>
          </w:tcPr>
          <w:p w14:paraId="44915012" w14:textId="77777777" w:rsidR="00937191" w:rsidRPr="007C1E56"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lifts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r>
              <w:rPr>
                <w:rFonts w:ascii="Arial" w:eastAsia="Times New Roman" w:hAnsi="Arial" w:cs="Arial"/>
                <w:sz w:val="18"/>
                <w:szCs w:val="18"/>
              </w:rPr>
              <w:t xml:space="preserve"> Excluding all ADA pool access area(s) and their clear deck area(s), the height of the pool wall above wet deck around the remainder of pool perimeter shall comply with Sections 454.1.3.1.2 or 454.1.8.5.</w:t>
            </w:r>
          </w:p>
          <w:p w14:paraId="3010D69B" w14:textId="15B9955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provided, lifts mounted into the pool deck shall have a minimum 4-foot-wide (1,219 mm) deck behind the lift mount.</w:t>
            </w:r>
          </w:p>
        </w:tc>
      </w:tr>
      <w:tr w:rsidR="00937191" w14:paraId="5BAF999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395F8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B7B9F7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w:t>
            </w:r>
          </w:p>
        </w:tc>
        <w:tc>
          <w:tcPr>
            <w:tcW w:w="7563" w:type="dxa"/>
            <w:tcBorders>
              <w:top w:val="single" w:sz="4" w:space="0" w:color="auto"/>
              <w:left w:val="single" w:sz="4" w:space="0" w:color="auto"/>
              <w:bottom w:val="single" w:sz="4" w:space="0" w:color="auto"/>
              <w:right w:val="single" w:sz="4" w:space="0" w:color="auto"/>
            </w:tcBorders>
            <w:hideMark/>
          </w:tcPr>
          <w:p w14:paraId="60A0C2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12477D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Stairs, ladders and ramps, necessary for entrance/exit from the pool are not considered obstructions.</w:t>
            </w:r>
          </w:p>
        </w:tc>
      </w:tr>
      <w:tr w:rsidR="00937191" w14:paraId="3E3AAF54"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6790EF56"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APPURTENANCES</w:t>
            </w:r>
          </w:p>
        </w:tc>
      </w:tr>
      <w:tr w:rsidR="00937191" w14:paraId="4F40F387"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6C64F15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778CAAC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18" w:space="0" w:color="auto"/>
              <w:left w:val="single" w:sz="4" w:space="0" w:color="auto"/>
              <w:bottom w:val="single" w:sz="4" w:space="0" w:color="auto"/>
              <w:right w:val="single" w:sz="4" w:space="0" w:color="auto"/>
            </w:tcBorders>
            <w:hideMark/>
          </w:tcPr>
          <w:p w14:paraId="6A8018B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AD0C55">
              <w:rPr>
                <w:rFonts w:ascii="Arial" w:eastAsia="Times New Roman" w:hAnsi="Arial" w:cs="Arial"/>
                <w:b/>
                <w:i/>
                <w:iCs/>
                <w:sz w:val="18"/>
                <w:szCs w:val="18"/>
              </w:rPr>
              <w:t>Wooden decks and walkways are prohibited.</w:t>
            </w:r>
          </w:p>
        </w:tc>
      </w:tr>
      <w:tr w:rsidR="00937191" w14:paraId="637DC88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9CB74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D313500" w14:textId="319E1B0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w:t>
            </w:r>
            <w:r>
              <w:rPr>
                <w:rFonts w:ascii="Arial" w:eastAsia="Times New Roman" w:hAnsi="Arial" w:cs="Arial"/>
                <w:sz w:val="18"/>
                <w:szCs w:val="18"/>
              </w:rPr>
              <w:t>2</w:t>
            </w:r>
          </w:p>
        </w:tc>
        <w:tc>
          <w:tcPr>
            <w:tcW w:w="7563" w:type="dxa"/>
            <w:tcBorders>
              <w:top w:val="single" w:sz="4" w:space="0" w:color="auto"/>
              <w:left w:val="single" w:sz="4" w:space="0" w:color="auto"/>
              <w:bottom w:val="single" w:sz="4" w:space="0" w:color="auto"/>
              <w:right w:val="single" w:sz="4" w:space="0" w:color="auto"/>
            </w:tcBorders>
            <w:hideMark/>
          </w:tcPr>
          <w:p w14:paraId="43CB260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be uniformly sloped away from the pool or to deck drains to prevent standing water.</w:t>
            </w:r>
          </w:p>
        </w:tc>
      </w:tr>
      <w:tr w:rsidR="00937191" w14:paraId="40C3830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B81FC6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4BC680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AEF1347" w14:textId="73A6E532" w:rsidR="00937191" w:rsidRDefault="00937191" w:rsidP="00553178">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The minimum slope for the wet deck </w:t>
            </w:r>
            <w:r w:rsidR="00553178">
              <w:rPr>
                <w:rFonts w:ascii="Arial" w:eastAsia="Calibri" w:hAnsi="Arial" w:cs="Arial"/>
                <w:sz w:val="18"/>
                <w:szCs w:val="18"/>
              </w:rPr>
              <w:t>is 2 percent</w:t>
            </w:r>
            <w:r>
              <w:rPr>
                <w:rFonts w:ascii="Arial" w:eastAsia="Calibri" w:hAnsi="Arial" w:cs="Arial"/>
                <w:sz w:val="18"/>
                <w:szCs w:val="18"/>
              </w:rPr>
              <w:t>, but in the portions of the deck intended to be accessible to disabled persons, it maybe 1</w:t>
            </w:r>
            <w:r w:rsidR="00553178">
              <w:rPr>
                <w:rFonts w:ascii="Arial" w:eastAsia="Calibri" w:hAnsi="Arial" w:cs="Arial"/>
                <w:sz w:val="18"/>
                <w:szCs w:val="18"/>
              </w:rPr>
              <w:t xml:space="preserve"> percent</w:t>
            </w:r>
            <w:r>
              <w:rPr>
                <w:rFonts w:ascii="Arial" w:eastAsia="Calibri" w:hAnsi="Arial" w:cs="Arial"/>
                <w:sz w:val="18"/>
                <w:szCs w:val="18"/>
              </w:rPr>
              <w:t xml:space="preserve"> less than the maximum allowable cross slope given by the </w:t>
            </w:r>
            <w:r>
              <w:rPr>
                <w:rFonts w:ascii="Arial" w:eastAsia="Calibri" w:hAnsi="Arial" w:cs="Arial"/>
                <w:i/>
                <w:iCs/>
                <w:sz w:val="18"/>
                <w:szCs w:val="18"/>
              </w:rPr>
              <w:t>Florida Building Code, Accessibility</w:t>
            </w:r>
            <w:r w:rsidR="00553178">
              <w:rPr>
                <w:rFonts w:ascii="Arial" w:eastAsia="Calibri" w:hAnsi="Arial" w:cs="Arial"/>
                <w:sz w:val="18"/>
                <w:szCs w:val="18"/>
              </w:rPr>
              <w:t>. The maximum slope is 4 percent. A minimum of 1 percent</w:t>
            </w:r>
            <w:r>
              <w:rPr>
                <w:rFonts w:ascii="Arial" w:eastAsia="Calibri" w:hAnsi="Arial" w:cs="Arial"/>
                <w:sz w:val="18"/>
                <w:szCs w:val="18"/>
              </w:rPr>
              <w:t xml:space="preserve"> deck slope is allowable for paver type decks. </w:t>
            </w:r>
          </w:p>
        </w:tc>
      </w:tr>
      <w:tr w:rsidR="00937191" w14:paraId="38F884F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78778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316F98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3705E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inch (4.8 mm) deep that accumulate soil are prohibited.</w:t>
            </w:r>
          </w:p>
        </w:tc>
      </w:tr>
      <w:tr w:rsidR="00937191" w14:paraId="619BC9F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3F185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394D21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0F4B94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937191" w14:paraId="61CE3C9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09EF79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D8D624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400126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curb is provided, the deck shall not be more than 10 inches (254 mm) below the top of the curb.</w:t>
            </w:r>
          </w:p>
        </w:tc>
      </w:tr>
      <w:tr w:rsidR="00937191" w14:paraId="34AA13C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DA7AE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4E827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454.1.3.1.3</w:t>
            </w:r>
          </w:p>
        </w:tc>
        <w:tc>
          <w:tcPr>
            <w:tcW w:w="7563" w:type="dxa"/>
            <w:tcBorders>
              <w:top w:val="single" w:sz="4" w:space="0" w:color="auto"/>
              <w:left w:val="single" w:sz="4" w:space="0" w:color="auto"/>
              <w:bottom w:val="single" w:sz="4" w:space="0" w:color="auto"/>
              <w:right w:val="single" w:sz="4" w:space="0" w:color="auto"/>
            </w:tcBorders>
            <w:hideMark/>
          </w:tcPr>
          <w:p w14:paraId="094845CA" w14:textId="484E465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have a minimum </w:t>
            </w:r>
            <w:r w:rsidR="00553178">
              <w:rPr>
                <w:rFonts w:ascii="Arial" w:eastAsia="Times New Roman" w:hAnsi="Arial" w:cs="Arial"/>
                <w:sz w:val="18"/>
                <w:szCs w:val="18"/>
              </w:rPr>
              <w:t>unobstructed width of 4 feet (1</w:t>
            </w:r>
            <w:r>
              <w:rPr>
                <w:rFonts w:ascii="Arial" w:eastAsia="Times New Roman" w:hAnsi="Arial" w:cs="Arial"/>
                <w:sz w:val="18"/>
                <w:szCs w:val="18"/>
              </w:rPr>
              <w:t>219 mm) around the perimeter of the pool, pool curb, ladders, handrails, diving boards, diving towers and slides.</w:t>
            </w:r>
          </w:p>
        </w:tc>
      </w:tr>
      <w:tr w:rsidR="00937191" w14:paraId="3D8FCBE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BC47D8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C1050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454.1.3.1.4</w:t>
            </w:r>
          </w:p>
        </w:tc>
        <w:tc>
          <w:tcPr>
            <w:tcW w:w="7563" w:type="dxa"/>
            <w:tcBorders>
              <w:top w:val="single" w:sz="4" w:space="0" w:color="auto"/>
              <w:left w:val="single" w:sz="4" w:space="0" w:color="auto"/>
              <w:bottom w:val="single" w:sz="4" w:space="0" w:color="auto"/>
              <w:right w:val="single" w:sz="4" w:space="0" w:color="auto"/>
            </w:tcBorders>
            <w:hideMark/>
          </w:tcPr>
          <w:p w14:paraId="58E0A7B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937191" w14:paraId="6F15580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08D8F3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1BC235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09A3E1AD" w14:textId="516FFAC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Walkways shall be provided between the pool and the sanitary facilities and shall be constructed of concrete or other nonabsorbent material having a smooth slip resistant </w:t>
            </w:r>
            <w:r w:rsidR="00553178">
              <w:rPr>
                <w:rFonts w:ascii="Arial" w:eastAsia="Times New Roman" w:hAnsi="Arial" w:cs="Arial"/>
                <w:sz w:val="18"/>
                <w:szCs w:val="18"/>
              </w:rPr>
              <w:t>finish for the first 15 feet (4</w:t>
            </w:r>
            <w:r>
              <w:rPr>
                <w:rFonts w:ascii="Arial" w:eastAsia="Times New Roman" w:hAnsi="Arial" w:cs="Arial"/>
                <w:sz w:val="18"/>
                <w:szCs w:val="18"/>
              </w:rPr>
              <w:t>572 mm) of the walkway measured from the nearest pool water’s edge.</w:t>
            </w:r>
          </w:p>
        </w:tc>
      </w:tr>
      <w:tr w:rsidR="00937191" w14:paraId="1CDC934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0DDF40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DE6BBE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17C287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a vacuum breaker shall be provided to allow the deck to be washed down with potable water.</w:t>
            </w:r>
          </w:p>
        </w:tc>
      </w:tr>
      <w:tr w:rsidR="00937191" w14:paraId="16A630D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50BD06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147F5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0A35FFE" w14:textId="52ED695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Obstructions of pool perimeter may exist as long as the maximum of 20% of the deck along the pool perimeter is not exceeded and as any one obstruction does not exceed 10% </w:t>
            </w:r>
            <w:r w:rsidR="00553178">
              <w:rPr>
                <w:rFonts w:ascii="Arial" w:eastAsia="Times New Roman" w:hAnsi="Arial" w:cs="Arial"/>
                <w:sz w:val="18"/>
                <w:szCs w:val="18"/>
              </w:rPr>
              <w:t>of the pool perimeter or 20’ (6</w:t>
            </w:r>
            <w:r>
              <w:rPr>
                <w:rFonts w:ascii="Arial" w:eastAsia="Times New Roman" w:hAnsi="Arial" w:cs="Arial"/>
                <w:sz w:val="18"/>
                <w:szCs w:val="18"/>
              </w:rPr>
              <w:t>096 mm), whichever is less, in any one area where water depth is 5’ (1,524 mm) or less.</w:t>
            </w:r>
            <w:r>
              <w:t xml:space="preserve"> </w:t>
            </w:r>
            <w:r>
              <w:rPr>
                <w:rFonts w:ascii="Arial" w:eastAsia="Times New Roman" w:hAnsi="Arial" w:cs="Arial"/>
                <w:sz w:val="18"/>
                <w:szCs w:val="18"/>
              </w:rPr>
              <w:t>No lowered portion of the wet deck may be obstructed.</w:t>
            </w:r>
          </w:p>
        </w:tc>
      </w:tr>
      <w:tr w:rsidR="00937191" w14:paraId="4C4E336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0ADAB3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18D1D0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DA05E4B" w14:textId="391D797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have a wet deck area behind or through them, with the near edg</w:t>
            </w:r>
            <w:r w:rsidR="00553178">
              <w:rPr>
                <w:rFonts w:ascii="Arial" w:eastAsia="Times New Roman" w:hAnsi="Arial" w:cs="Arial"/>
                <w:sz w:val="18"/>
                <w:szCs w:val="18"/>
              </w:rPr>
              <w:t>e of the walk within 15 feet (4</w:t>
            </w:r>
            <w:r>
              <w:rPr>
                <w:rFonts w:ascii="Arial" w:eastAsia="Times New Roman" w:hAnsi="Arial" w:cs="Arial"/>
                <w:sz w:val="18"/>
                <w:szCs w:val="18"/>
              </w:rPr>
              <w:t>572 mm) of the water except approved slide obstructions shall have the near edge</w:t>
            </w:r>
            <w:r w:rsidR="00553178">
              <w:rPr>
                <w:rFonts w:ascii="Arial" w:eastAsia="Times New Roman" w:hAnsi="Arial" w:cs="Arial"/>
                <w:sz w:val="18"/>
                <w:szCs w:val="18"/>
              </w:rPr>
              <w:t xml:space="preserve"> of the walk within 35 feet (10 </w:t>
            </w:r>
            <w:r>
              <w:rPr>
                <w:rFonts w:ascii="Arial" w:eastAsia="Times New Roman" w:hAnsi="Arial" w:cs="Arial"/>
                <w:sz w:val="18"/>
                <w:szCs w:val="18"/>
              </w:rPr>
              <w:t>668 mm) of the water.</w:t>
            </w:r>
          </w:p>
        </w:tc>
      </w:tr>
      <w:tr w:rsidR="00937191" w14:paraId="4D7B812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F17775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24A654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2B1B32E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937191" w14:paraId="1540CAB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615D35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E58755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29B27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not include pool exit points.</w:t>
            </w:r>
          </w:p>
        </w:tc>
      </w:tr>
      <w:tr w:rsidR="00937191" w14:paraId="34F96EA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1AD71F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5FB383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1A8D4D3" w14:textId="48506A9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an obstruction exists in multiple areas around the pool, the minimum distance betw</w:t>
            </w:r>
            <w:r w:rsidR="00553178">
              <w:rPr>
                <w:rFonts w:ascii="Arial" w:eastAsia="Times New Roman" w:hAnsi="Arial" w:cs="Arial"/>
                <w:sz w:val="18"/>
                <w:szCs w:val="18"/>
              </w:rPr>
              <w:t>een obstructions shall be 4 feet (1</w:t>
            </w:r>
            <w:r>
              <w:rPr>
                <w:rFonts w:ascii="Arial" w:eastAsia="Times New Roman" w:hAnsi="Arial" w:cs="Arial"/>
                <w:sz w:val="18"/>
                <w:szCs w:val="18"/>
              </w:rPr>
              <w:t>219 mm).</w:t>
            </w:r>
          </w:p>
        </w:tc>
      </w:tr>
      <w:tr w:rsidR="00937191" w14:paraId="159E004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015F7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5BFCC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6A03248C" w14:textId="623374A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w:t>
            </w:r>
            <w:r w:rsidR="00553178">
              <w:rPr>
                <w:rFonts w:ascii="Arial" w:eastAsia="Times New Roman" w:hAnsi="Arial" w:cs="Arial"/>
                <w:sz w:val="18"/>
                <w:szCs w:val="18"/>
              </w:rPr>
              <w:t>ot be located within 12 feet (3</w:t>
            </w:r>
            <w:r>
              <w:rPr>
                <w:rFonts w:ascii="Arial" w:eastAsia="Times New Roman" w:hAnsi="Arial" w:cs="Arial"/>
                <w:sz w:val="18"/>
                <w:szCs w:val="18"/>
              </w:rPr>
              <w:t>658 mm) of the water’s edge.</w:t>
            </w:r>
          </w:p>
        </w:tc>
      </w:tr>
      <w:tr w:rsidR="00937191" w14:paraId="2EA84F12"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697E63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30CDB3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18" w:space="0" w:color="auto"/>
              <w:right w:val="single" w:sz="4" w:space="0" w:color="auto"/>
            </w:tcBorders>
            <w:hideMark/>
          </w:tcPr>
          <w:p w14:paraId="5E7E4EF7" w14:textId="5A948BA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pool d</w:t>
            </w:r>
            <w:r w:rsidR="00553178">
              <w:rPr>
                <w:rFonts w:ascii="Arial" w:eastAsia="Times New Roman" w:hAnsi="Arial" w:cs="Arial"/>
                <w:sz w:val="18"/>
                <w:szCs w:val="18"/>
              </w:rPr>
              <w:t>eck shall be at least 7 feet (2</w:t>
            </w:r>
            <w:r>
              <w:rPr>
                <w:rFonts w:ascii="Arial" w:eastAsia="Times New Roman" w:hAnsi="Arial" w:cs="Arial"/>
                <w:sz w:val="18"/>
                <w:szCs w:val="18"/>
              </w:rPr>
              <w:t>137 mm).</w:t>
            </w:r>
          </w:p>
        </w:tc>
      </w:tr>
      <w:tr w:rsidR="00937191" w14:paraId="10D7A262"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09EE2A40"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FENCE/BARRIER</w:t>
            </w:r>
          </w:p>
        </w:tc>
      </w:tr>
      <w:tr w:rsidR="00937191" w14:paraId="5C1F5D29"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3B7D47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503AE75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18" w:space="0" w:color="auto"/>
              <w:left w:val="single" w:sz="4" w:space="0" w:color="auto"/>
              <w:bottom w:val="single" w:sz="4" w:space="0" w:color="auto"/>
              <w:right w:val="single" w:sz="4" w:space="0" w:color="auto"/>
            </w:tcBorders>
            <w:hideMark/>
          </w:tcPr>
          <w:p w14:paraId="7EC8D5D4" w14:textId="25C37A1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public pools shall be sur</w:t>
            </w:r>
            <w:r w:rsidR="00DF378E">
              <w:rPr>
                <w:rFonts w:ascii="Arial" w:eastAsia="Times New Roman" w:hAnsi="Arial" w:cs="Arial"/>
                <w:sz w:val="18"/>
                <w:szCs w:val="18"/>
              </w:rPr>
              <w:t>rounded by a minimum 48 inch (1</w:t>
            </w:r>
            <w:r>
              <w:rPr>
                <w:rFonts w:ascii="Arial" w:eastAsia="Times New Roman" w:hAnsi="Arial" w:cs="Arial"/>
                <w:sz w:val="18"/>
                <w:szCs w:val="18"/>
              </w:rPr>
              <w:t xml:space="preserve">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79C02A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937191" w14:paraId="62D8A11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A45D3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3C1355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6270ADD" w14:textId="7F4FC6A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through the barrier or fence from dwelling units, such as homes, apartments, motel rooms and hotel rooms, shall be through self-closing, self-latchi</w:t>
            </w:r>
            <w:r w:rsidR="00DF378E">
              <w:rPr>
                <w:rFonts w:ascii="Arial" w:eastAsia="Times New Roman" w:hAnsi="Arial" w:cs="Arial"/>
                <w:sz w:val="18"/>
                <w:szCs w:val="18"/>
              </w:rPr>
              <w:t>ng lockable gates of 48 inch (1</w:t>
            </w:r>
            <w:r>
              <w:rPr>
                <w:rFonts w:ascii="Arial" w:eastAsia="Times New Roman" w:hAnsi="Arial" w:cs="Arial"/>
                <w:sz w:val="18"/>
                <w:szCs w:val="18"/>
              </w:rPr>
              <w:t>219 mm) minimal height from the floor or ground with the latch lo</w:t>
            </w:r>
            <w:r w:rsidR="00DF378E">
              <w:rPr>
                <w:rFonts w:ascii="Arial" w:eastAsia="Times New Roman" w:hAnsi="Arial" w:cs="Arial"/>
                <w:sz w:val="18"/>
                <w:szCs w:val="18"/>
              </w:rPr>
              <w:t>cated a minimum of 54 inches (1</w:t>
            </w:r>
            <w:r>
              <w:rPr>
                <w:rFonts w:ascii="Arial" w:eastAsia="Times New Roman" w:hAnsi="Arial" w:cs="Arial"/>
                <w:sz w:val="18"/>
                <w:szCs w:val="18"/>
              </w:rPr>
              <w:t>372 mm) from the bottom of the gate or at least 3 inches (76 mm) below the top of the gate on the pool side.</w:t>
            </w:r>
          </w:p>
        </w:tc>
      </w:tr>
      <w:tr w:rsidR="00937191" w14:paraId="359B402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BA8E3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923A7D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37EA61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937191" w14:paraId="292E2DC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FF872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95DE3B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1F683E1" w14:textId="0097560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access points shall be 45 inches</w:t>
            </w:r>
            <w:r w:rsidR="00DF378E">
              <w:rPr>
                <w:rFonts w:ascii="Arial" w:eastAsia="Times New Roman" w:hAnsi="Arial" w:cs="Arial"/>
                <w:sz w:val="18"/>
                <w:szCs w:val="18"/>
              </w:rPr>
              <w:t xml:space="preserve"> (1143 mm) minimum to 48 inches (1</w:t>
            </w:r>
            <w:r w:rsidRPr="007C1E56">
              <w:rPr>
                <w:rFonts w:ascii="Arial" w:eastAsia="Times New Roman" w:hAnsi="Arial" w:cs="Arial"/>
                <w:sz w:val="18"/>
                <w:szCs w:val="18"/>
              </w:rPr>
              <w:t>220 mm) maximum above the finish floor or ground</w:t>
            </w:r>
          </w:p>
        </w:tc>
      </w:tr>
      <w:tr w:rsidR="00937191" w14:paraId="7637FF8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B99127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A67698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1C474BE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Gates shall open outward away from the pool area. </w:t>
            </w:r>
          </w:p>
        </w:tc>
      </w:tr>
      <w:tr w:rsidR="00937191" w14:paraId="09EFDE4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D52249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6131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98939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0799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351E9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6868722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37191" w14:paraId="342AC24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2EB4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4E12E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DC3309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937191" w14:paraId="555C684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76BFF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546E52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BD27E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Screened pool enclosures must be hardened on the bottom 3 feet (914 mm). </w:t>
            </w:r>
          </w:p>
        </w:tc>
      </w:tr>
      <w:tr w:rsidR="00937191" w14:paraId="794EC65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51909F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CA1107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0A0192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Bridges and overhead obstructions over the pool shall be designed so they will not introduce any contamination to the pool water.</w:t>
            </w:r>
          </w:p>
        </w:tc>
      </w:tr>
      <w:tr w:rsidR="00937191" w14:paraId="6E089CC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E1CAC3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D085A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1485D9FE" w14:textId="0146B36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height of the bridge or obstruct</w:t>
            </w:r>
            <w:r w:rsidR="00DF378E">
              <w:rPr>
                <w:rFonts w:ascii="Arial" w:eastAsia="Times New Roman" w:hAnsi="Arial" w:cs="Arial"/>
                <w:sz w:val="18"/>
                <w:szCs w:val="18"/>
              </w:rPr>
              <w:t>ion shall be at least 4 feet (1</w:t>
            </w:r>
            <w:r>
              <w:rPr>
                <w:rFonts w:ascii="Arial" w:eastAsia="Times New Roman" w:hAnsi="Arial" w:cs="Arial"/>
                <w:sz w:val="18"/>
                <w:szCs w:val="18"/>
              </w:rPr>
              <w:t>219 mm) above the surface of the pool in all cases except when the pool is a river ride where</w:t>
            </w:r>
            <w:r w:rsidR="00DF378E">
              <w:rPr>
                <w:rFonts w:ascii="Arial" w:eastAsia="Times New Roman" w:hAnsi="Arial" w:cs="Arial"/>
                <w:sz w:val="18"/>
                <w:szCs w:val="18"/>
              </w:rPr>
              <w:t xml:space="preserve"> it shall be at least 5 feet (1</w:t>
            </w:r>
            <w:r>
              <w:rPr>
                <w:rFonts w:ascii="Arial" w:eastAsia="Times New Roman" w:hAnsi="Arial" w:cs="Arial"/>
                <w:sz w:val="18"/>
                <w:szCs w:val="18"/>
              </w:rPr>
              <w:t>524 mm) above the surface of the pool.</w:t>
            </w:r>
          </w:p>
        </w:tc>
      </w:tr>
      <w:tr w:rsidR="00937191" w14:paraId="48BBB16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B74087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D7491B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4C07224D" w14:textId="0A890AC9" w:rsidR="00937191" w:rsidRDefault="00DF378E"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42-inch-high (1</w:t>
            </w:r>
            <w:r w:rsidR="00937191">
              <w:rPr>
                <w:rFonts w:ascii="Arial" w:eastAsia="Times New Roman" w:hAnsi="Arial" w:cs="Arial"/>
                <w:sz w:val="18"/>
                <w:szCs w:val="18"/>
              </w:rPr>
              <w:t>067 mm) handrails shall be provided along each side of the bridge.</w:t>
            </w:r>
          </w:p>
        </w:tc>
      </w:tr>
      <w:tr w:rsidR="00937191" w14:paraId="60AD4E4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3907B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8E67B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7D166F00" w14:textId="77777777" w:rsidR="00937191" w:rsidRDefault="00937191" w:rsidP="00937191">
            <w:pPr>
              <w:tabs>
                <w:tab w:val="left" w:pos="2820"/>
              </w:tabs>
              <w:spacing w:beforeAutospacing="0" w:after="80"/>
              <w:rPr>
                <w:rFonts w:ascii="Arial" w:eastAsia="Times New Roman" w:hAnsi="Arial" w:cs="Arial"/>
                <w:sz w:val="18"/>
                <w:szCs w:val="18"/>
              </w:rPr>
            </w:pPr>
            <w:r>
              <w:rPr>
                <w:rFonts w:ascii="Arial" w:eastAsia="Times New Roman" w:hAnsi="Arial" w:cs="Arial"/>
                <w:sz w:val="18"/>
                <w:szCs w:val="18"/>
              </w:rPr>
              <w:t>The walking surfaces shall be constructed of concrete or other non-absorbent material having a smooth slip resistant finish.</w:t>
            </w:r>
          </w:p>
        </w:tc>
      </w:tr>
      <w:tr w:rsidR="00937191" w14:paraId="23B6D04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487C3B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76B21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64E-9(3)(b)(c)(d)</w:t>
            </w:r>
          </w:p>
        </w:tc>
        <w:tc>
          <w:tcPr>
            <w:tcW w:w="7563" w:type="dxa"/>
            <w:tcBorders>
              <w:top w:val="single" w:sz="4" w:space="0" w:color="auto"/>
              <w:left w:val="single" w:sz="4" w:space="0" w:color="auto"/>
              <w:bottom w:val="single" w:sz="4" w:space="0" w:color="auto"/>
              <w:right w:val="single" w:sz="4" w:space="0" w:color="auto"/>
            </w:tcBorders>
            <w:hideMark/>
          </w:tcPr>
          <w:p w14:paraId="53E217C5" w14:textId="59C750A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swimming pools shall be installed with a shepherd’s hook securely attached to a one piece pole not less than 16 feet</w:t>
            </w:r>
            <w:r>
              <w:rPr>
                <w:rFonts w:ascii="Arial" w:eastAsia="Times New Roman" w:hAnsi="Arial" w:cs="Arial"/>
                <w:sz w:val="18"/>
                <w:szCs w:val="18"/>
              </w:rPr>
              <w:t xml:space="preserve"> (4</w:t>
            </w:r>
            <w:r w:rsidRPr="007C1E56">
              <w:rPr>
                <w:rFonts w:ascii="Arial" w:eastAsia="Times New Roman" w:hAnsi="Arial" w:cs="Arial"/>
                <w:sz w:val="18"/>
                <w:szCs w:val="18"/>
              </w:rPr>
              <w:t>880 mm</w:t>
            </w:r>
            <w:r>
              <w:rPr>
                <w:rFonts w:ascii="Arial" w:eastAsia="Times New Roman" w:hAnsi="Arial" w:cs="Arial"/>
                <w:sz w:val="18"/>
                <w:szCs w:val="18"/>
              </w:rPr>
              <w:t>) in length, and at least one 16-24 inch (408 mm –</w:t>
            </w:r>
            <w:r w:rsidRPr="007C1E56">
              <w:rPr>
                <w:rFonts w:ascii="Arial" w:eastAsia="Times New Roman" w:hAnsi="Arial" w:cs="Arial"/>
                <w:sz w:val="18"/>
                <w:szCs w:val="18"/>
              </w:rPr>
              <w:t xml:space="preserve"> </w:t>
            </w:r>
            <w:r>
              <w:rPr>
                <w:rFonts w:ascii="Arial" w:eastAsia="Times New Roman" w:hAnsi="Arial" w:cs="Arial"/>
                <w:sz w:val="18"/>
                <w:szCs w:val="18"/>
              </w:rPr>
              <w:t xml:space="preserve">610 </w:t>
            </w:r>
            <w:r w:rsidRPr="007C1E56">
              <w:rPr>
                <w:rFonts w:ascii="Arial" w:eastAsia="Times New Roman" w:hAnsi="Arial" w:cs="Arial"/>
                <w:sz w:val="18"/>
                <w:szCs w:val="18"/>
              </w:rPr>
              <w:t>mm) diameter lifesaving ring</w:t>
            </w:r>
            <w:r>
              <w:rPr>
                <w:rFonts w:ascii="Arial" w:eastAsia="Times New Roman" w:hAnsi="Arial" w:cs="Arial"/>
                <w:sz w:val="18"/>
                <w:szCs w:val="18"/>
              </w:rPr>
              <w:t>, approved or certified under a nationally recognized water safety device standard,</w:t>
            </w:r>
            <w:r w:rsidRPr="007C1E56">
              <w:rPr>
                <w:rFonts w:ascii="Arial" w:eastAsia="Times New Roman" w:hAnsi="Arial" w:cs="Arial"/>
                <w:sz w:val="18"/>
                <w:szCs w:val="18"/>
              </w:rPr>
              <w:t xml:space="preserve"> with sufficient rope attached to reach all parts of the pool from the pool deck.</w:t>
            </w:r>
          </w:p>
        </w:tc>
      </w:tr>
      <w:tr w:rsidR="00937191" w14:paraId="1DF7FD5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76153B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BD478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64E-9(3)(d)</w:t>
            </w:r>
          </w:p>
        </w:tc>
        <w:tc>
          <w:tcPr>
            <w:tcW w:w="7563" w:type="dxa"/>
            <w:tcBorders>
              <w:top w:val="single" w:sz="4" w:space="0" w:color="auto"/>
              <w:left w:val="single" w:sz="4" w:space="0" w:color="auto"/>
              <w:bottom w:val="single" w:sz="4" w:space="0" w:color="auto"/>
              <w:right w:val="single" w:sz="4" w:space="0" w:color="auto"/>
            </w:tcBorders>
            <w:hideMark/>
          </w:tcPr>
          <w:p w14:paraId="11239A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equipment shall be mounted in a conspicuous place and be readily available for use.</w:t>
            </w:r>
          </w:p>
        </w:tc>
      </w:tr>
      <w:tr w:rsidR="00937191" w14:paraId="415BDCC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DBF37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BD2E98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w:t>
            </w:r>
          </w:p>
        </w:tc>
        <w:tc>
          <w:tcPr>
            <w:tcW w:w="7563" w:type="dxa"/>
            <w:tcBorders>
              <w:top w:val="single" w:sz="4" w:space="0" w:color="auto"/>
              <w:left w:val="single" w:sz="4" w:space="0" w:color="auto"/>
              <w:bottom w:val="single" w:sz="4" w:space="0" w:color="auto"/>
              <w:right w:val="single" w:sz="4" w:space="0" w:color="auto"/>
            </w:tcBorders>
            <w:hideMark/>
          </w:tcPr>
          <w:p w14:paraId="2554CD7C" w14:textId="3CE1ED3A" w:rsidR="00937191" w:rsidRDefault="00DF378E"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50 feet (15</w:t>
            </w:r>
            <w:r w:rsidR="00937191">
              <w:rPr>
                <w:rFonts w:ascii="Arial" w:eastAsia="Times New Roman" w:hAnsi="Arial" w:cs="Arial"/>
                <w:sz w:val="18"/>
                <w:szCs w:val="18"/>
              </w:rPr>
              <w:t>250 mm) in length shall have multiple units with at least two shepherd’s hook and one life saving ring.</w:t>
            </w:r>
          </w:p>
        </w:tc>
      </w:tr>
      <w:tr w:rsidR="00937191" w14:paraId="4EE87F1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5B3C02E" w14:textId="024EEAA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BE08D4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2099FF6B" w14:textId="1525F0D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w:t>
            </w:r>
            <w:r>
              <w:rPr>
                <w:rFonts w:ascii="Arial" w:eastAsia="Times New Roman" w:hAnsi="Arial" w:cs="Arial"/>
                <w:sz w:val="18"/>
                <w:szCs w:val="18"/>
              </w:rPr>
              <w:t xml:space="preserve">, </w:t>
            </w:r>
            <w:r w:rsidRPr="007C1E56">
              <w:rPr>
                <w:rFonts w:ascii="Arial" w:eastAsia="Times New Roman" w:hAnsi="Arial" w:cs="Arial"/>
                <w:sz w:val="18"/>
                <w:szCs w:val="18"/>
              </w:rPr>
              <w:t>and the area shall be inaccessible to the public.</w:t>
            </w:r>
          </w:p>
        </w:tc>
      </w:tr>
      <w:tr w:rsidR="00937191" w14:paraId="3913502D" w14:textId="77777777" w:rsidTr="00A00B9B">
        <w:tc>
          <w:tcPr>
            <w:tcW w:w="1345" w:type="dxa"/>
            <w:tcBorders>
              <w:top w:val="single" w:sz="4" w:space="0" w:color="auto"/>
              <w:left w:val="single" w:sz="4" w:space="0" w:color="auto"/>
              <w:bottom w:val="single" w:sz="4" w:space="0" w:color="auto"/>
              <w:right w:val="single" w:sz="4" w:space="0" w:color="auto"/>
            </w:tcBorders>
          </w:tcPr>
          <w:p w14:paraId="3612CC36" w14:textId="50A903A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0A3111F5" w14:textId="7EFE5C6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454.1.3.3.6</w:t>
            </w:r>
          </w:p>
        </w:tc>
        <w:tc>
          <w:tcPr>
            <w:tcW w:w="7563" w:type="dxa"/>
            <w:tcBorders>
              <w:top w:val="single" w:sz="4" w:space="0" w:color="auto"/>
              <w:left w:val="single" w:sz="4" w:space="0" w:color="auto"/>
              <w:bottom w:val="single" w:sz="4" w:space="0" w:color="auto"/>
              <w:right w:val="single" w:sz="4" w:space="0" w:color="auto"/>
            </w:tcBorders>
          </w:tcPr>
          <w:p w14:paraId="178A8B6B" w14:textId="7F2CF9B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937191" w14:paraId="183271F1" w14:textId="77777777" w:rsidTr="00A00B9B">
        <w:tc>
          <w:tcPr>
            <w:tcW w:w="1345" w:type="dxa"/>
            <w:tcBorders>
              <w:top w:val="single" w:sz="4" w:space="0" w:color="auto"/>
              <w:left w:val="single" w:sz="4" w:space="0" w:color="auto"/>
              <w:bottom w:val="single" w:sz="4" w:space="0" w:color="auto"/>
              <w:right w:val="single" w:sz="4" w:space="0" w:color="auto"/>
            </w:tcBorders>
          </w:tcPr>
          <w:p w14:paraId="34F7B30D" w14:textId="7B7406B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591128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90463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7289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1D9CD85C" w14:textId="2D33823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Borders>
              <w:top w:val="single" w:sz="4" w:space="0" w:color="auto"/>
              <w:left w:val="single" w:sz="4" w:space="0" w:color="auto"/>
              <w:bottom w:val="single" w:sz="4" w:space="0" w:color="auto"/>
              <w:right w:val="single" w:sz="4" w:space="0" w:color="auto"/>
            </w:tcBorders>
          </w:tcPr>
          <w:p w14:paraId="252504B6" w14:textId="2C172DB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To reduce the possibility of injury, removable padding may be installed over the walls and floors of the pool, in areas where impacts are likely, so long as the surface of the padding is impervious, nontoxic, smooth and slip resistant and should be installed and maintained according to the manufacturer’s recommendations.</w:t>
            </w:r>
          </w:p>
        </w:tc>
      </w:tr>
      <w:tr w:rsidR="00937191" w14:paraId="6B08BB31" w14:textId="77777777" w:rsidTr="00A00B9B">
        <w:tc>
          <w:tcPr>
            <w:tcW w:w="1345" w:type="dxa"/>
            <w:tcBorders>
              <w:top w:val="single" w:sz="4" w:space="0" w:color="auto"/>
              <w:left w:val="single" w:sz="4" w:space="0" w:color="auto"/>
              <w:bottom w:val="single" w:sz="4" w:space="0" w:color="auto"/>
              <w:right w:val="single" w:sz="4" w:space="0" w:color="auto"/>
            </w:tcBorders>
          </w:tcPr>
          <w:p w14:paraId="6249EA63" w14:textId="1041354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909674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13301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81098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48B1CEE0" w14:textId="30A6757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Borders>
              <w:top w:val="single" w:sz="4" w:space="0" w:color="auto"/>
              <w:left w:val="single" w:sz="4" w:space="0" w:color="auto"/>
              <w:bottom w:val="single" w:sz="4" w:space="0" w:color="auto"/>
              <w:right w:val="single" w:sz="4" w:space="0" w:color="auto"/>
            </w:tcBorders>
          </w:tcPr>
          <w:p w14:paraId="685A4B54" w14:textId="7CF4E2F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Surface underneath the padding must be structurally rigid, impervious, nontoxic, smooth and slip resistant. The padding may be white or a contrasting color</w:t>
            </w:r>
          </w:p>
        </w:tc>
      </w:tr>
      <w:tr w:rsidR="00937191" w14:paraId="516FC6AB"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056DC4D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5F25CE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486E7AF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937191" w14:paraId="60E39994"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48257AC4"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LIGHTING</w:t>
            </w:r>
          </w:p>
        </w:tc>
      </w:tr>
      <w:tr w:rsidR="00937191" w14:paraId="3BCD756A"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16879D9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BB516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w:t>
            </w:r>
          </w:p>
        </w:tc>
        <w:tc>
          <w:tcPr>
            <w:tcW w:w="7563" w:type="dxa"/>
            <w:tcBorders>
              <w:top w:val="single" w:sz="18" w:space="0" w:color="auto"/>
              <w:left w:val="single" w:sz="4" w:space="0" w:color="auto"/>
              <w:bottom w:val="single" w:sz="4" w:space="0" w:color="auto"/>
              <w:right w:val="single" w:sz="4" w:space="0" w:color="auto"/>
            </w:tcBorders>
            <w:hideMark/>
          </w:tcPr>
          <w:p w14:paraId="1D2552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937191" w14:paraId="09F151D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41E35C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01FE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454.1.4.2.1</w:t>
            </w:r>
          </w:p>
        </w:tc>
        <w:tc>
          <w:tcPr>
            <w:tcW w:w="7563" w:type="dxa"/>
            <w:tcBorders>
              <w:top w:val="single" w:sz="4" w:space="0" w:color="auto"/>
              <w:left w:val="single" w:sz="4" w:space="0" w:color="auto"/>
              <w:bottom w:val="single" w:sz="4" w:space="0" w:color="auto"/>
              <w:right w:val="single" w:sz="4" w:space="0" w:color="auto"/>
            </w:tcBorders>
            <w:hideMark/>
          </w:tcPr>
          <w:p w14:paraId="357CA5CC" w14:textId="70B3091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937191" w14:paraId="65AA737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9DE3B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D8DB6D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454.1.4.2.2</w:t>
            </w:r>
          </w:p>
        </w:tc>
        <w:tc>
          <w:tcPr>
            <w:tcW w:w="7563" w:type="dxa"/>
            <w:tcBorders>
              <w:top w:val="single" w:sz="4" w:space="0" w:color="auto"/>
              <w:left w:val="single" w:sz="4" w:space="0" w:color="auto"/>
              <w:bottom w:val="single" w:sz="4" w:space="0" w:color="auto"/>
              <w:right w:val="single" w:sz="4" w:space="0" w:color="auto"/>
            </w:tcBorders>
            <w:hideMark/>
          </w:tcPr>
          <w:p w14:paraId="30AC8657" w14:textId="1F6FB79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937191" w14:paraId="7D09672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71CC7D1" w14:textId="77777777" w:rsidR="00937191" w:rsidRPr="006E72ED"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6E72ED">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6E72ED">
                  <w:rPr>
                    <w:rFonts w:ascii="MS Gothic" w:eastAsia="MS Gothic" w:hAnsi="MS Gothic" w:cs="Arial" w:hint="eastAsia"/>
                    <w:sz w:val="18"/>
                    <w:szCs w:val="18"/>
                    <w:highlight w:val="lightGray"/>
                  </w:rPr>
                  <w:t>☐</w:t>
                </w:r>
              </w:sdtContent>
            </w:sdt>
            <w:r w:rsidRPr="006E72ED">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6E72ED">
                  <w:rPr>
                    <w:rFonts w:ascii="MS Gothic" w:eastAsia="MS Gothic" w:hAnsi="MS Gothic" w:cs="Arial" w:hint="eastAsia"/>
                    <w:sz w:val="18"/>
                    <w:szCs w:val="18"/>
                    <w:highlight w:val="lightGray"/>
                  </w:rPr>
                  <w:t>☐</w:t>
                </w:r>
              </w:sdtContent>
            </w:sdt>
            <w:r w:rsidRPr="006E72ED">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6E72ED">
                  <w:rPr>
                    <w:rFonts w:ascii="MS Gothic" w:eastAsia="MS Gothic" w:hAnsi="MS Gothic" w:cs="Arial" w:hint="eastAsia"/>
                    <w:sz w:val="18"/>
                    <w:szCs w:val="18"/>
                    <w:highlight w:val="lightGray"/>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62A751F" w14:textId="77777777" w:rsidR="00937191" w:rsidRPr="006E72ED"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6E72ED">
              <w:rPr>
                <w:rFonts w:ascii="Arial" w:eastAsia="Times New Roman" w:hAnsi="Arial" w:cs="Arial"/>
                <w:sz w:val="18"/>
                <w:szCs w:val="18"/>
                <w:highlight w:val="lightGray"/>
              </w:rPr>
              <w:t>424.1.4.2.3</w:t>
            </w:r>
          </w:p>
        </w:tc>
        <w:tc>
          <w:tcPr>
            <w:tcW w:w="7563" w:type="dxa"/>
            <w:tcBorders>
              <w:top w:val="single" w:sz="4" w:space="0" w:color="auto"/>
              <w:left w:val="single" w:sz="4" w:space="0" w:color="auto"/>
              <w:bottom w:val="single" w:sz="4" w:space="0" w:color="auto"/>
              <w:right w:val="single" w:sz="4" w:space="0" w:color="auto"/>
            </w:tcBorders>
            <w:hideMark/>
          </w:tcPr>
          <w:p w14:paraId="25DBD1B9" w14:textId="63A21564" w:rsidR="00937191" w:rsidRPr="006E72ED"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6E72ED">
              <w:rPr>
                <w:rFonts w:ascii="Arial" w:eastAsia="Times New Roman" w:hAnsi="Arial" w:cs="Arial"/>
                <w:sz w:val="18"/>
                <w:szCs w:val="18"/>
                <w:highlight w:val="lightGray"/>
              </w:rPr>
              <w:t xml:space="preserve">Underwater lighting: Underwater luminaires shall comply with Chapter 27 of the Florida Building Code, Building. </w:t>
            </w:r>
            <w:r w:rsidRPr="006E72ED">
              <w:rPr>
                <w:rFonts w:ascii="Arial" w:eastAsia="Times New Roman" w:hAnsi="Arial" w:cs="Arial"/>
                <w:b/>
                <w:sz w:val="18"/>
                <w:szCs w:val="18"/>
                <w:highlight w:val="lightGray"/>
              </w:rPr>
              <w:t>*TO BE REVIEWED BY BUILDING DEPT.</w:t>
            </w:r>
          </w:p>
        </w:tc>
      </w:tr>
      <w:tr w:rsidR="00937191" w14:paraId="731311A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CC7C8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7759EB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0657D8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location of the underwater luminaires shall be such that the underwater illumination is as uniform as possible. </w:t>
            </w:r>
          </w:p>
        </w:tc>
      </w:tr>
      <w:tr w:rsidR="00937191" w14:paraId="2196943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D9895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1AB152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3B575CF9" w14:textId="4B2BF71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937191" w14:paraId="0BDC94D3" w14:textId="77777777" w:rsidTr="00A00B9B">
        <w:tc>
          <w:tcPr>
            <w:tcW w:w="1345" w:type="dxa"/>
            <w:tcBorders>
              <w:top w:val="single" w:sz="4" w:space="0" w:color="auto"/>
              <w:left w:val="single" w:sz="4" w:space="0" w:color="auto"/>
              <w:bottom w:val="single" w:sz="4" w:space="0" w:color="auto"/>
              <w:right w:val="single" w:sz="4" w:space="0" w:color="auto"/>
            </w:tcBorders>
          </w:tcPr>
          <w:p w14:paraId="0A9884F6" w14:textId="2AC3705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6082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69594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67333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18317C61" w14:textId="26B8655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tcPr>
          <w:p w14:paraId="3D7D52C1" w14:textId="0B14578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signage clearly indicates that night swimming is prohibited, underwater lights supplying less than minimum illumination required for night swimming may be installed for safety and decorative purposes. Nothing in this section exempts swimming pools located in coastal areas, as specified in Section 3109 of the </w:t>
            </w:r>
            <w:r w:rsidRPr="00672D34">
              <w:rPr>
                <w:rFonts w:ascii="Arial" w:eastAsia="Times New Roman" w:hAnsi="Arial" w:cs="Arial"/>
                <w:i/>
                <w:sz w:val="18"/>
                <w:szCs w:val="18"/>
              </w:rPr>
              <w:t>Florida Building Commission</w:t>
            </w:r>
            <w:r>
              <w:rPr>
                <w:rFonts w:ascii="Arial" w:eastAsia="Times New Roman" w:hAnsi="Arial" w:cs="Arial"/>
                <w:sz w:val="18"/>
                <w:szCs w:val="18"/>
              </w:rPr>
              <w:t xml:space="preserve"> code.</w:t>
            </w:r>
          </w:p>
        </w:tc>
      </w:tr>
      <w:tr w:rsidR="00937191" w14:paraId="149D97F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8C036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10715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37D4C568" w14:textId="60DC67C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Overhead wiring. Overhead service wiring shall not pass within an area ext</w:t>
            </w:r>
            <w:r w:rsidR="00DF378E">
              <w:rPr>
                <w:rFonts w:ascii="Arial" w:eastAsia="Times New Roman" w:hAnsi="Arial" w:cs="Arial"/>
                <w:sz w:val="18"/>
                <w:szCs w:val="18"/>
              </w:rPr>
              <w:t>ending a distance of 10 feet (3</w:t>
            </w:r>
            <w:r>
              <w:rPr>
                <w:rFonts w:ascii="Arial" w:eastAsia="Times New Roman" w:hAnsi="Arial" w:cs="Arial"/>
                <w:sz w:val="18"/>
                <w:szCs w:val="18"/>
              </w:rPr>
              <w:t xml:space="preserve">048 mm) horizontally away from the inside edge of the pool walls, diving structures, observation stands, towers or platforms. </w:t>
            </w:r>
          </w:p>
          <w:p w14:paraId="78A6086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937191" w14:paraId="32BADA9F"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7CDC717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2FFACB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435F1BD0" w14:textId="77777777" w:rsidR="00937191" w:rsidRDefault="00937191" w:rsidP="00937191">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937191" w14:paraId="5602B1AB"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4561DA5B"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937191" w14:paraId="41E2C320"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4066DA7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44D6FB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0677ED9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937191" w14:paraId="4F610BB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CBD36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1DFAD3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1D04774A" w14:textId="0886174F" w:rsidR="00937191" w:rsidRDefault="00DF378E" w:rsidP="00937191">
            <w:pPr>
              <w:tabs>
                <w:tab w:val="left" w:pos="6480"/>
                <w:tab w:val="left" w:pos="7920"/>
                <w:tab w:val="left" w:pos="8370"/>
              </w:tabs>
              <w:spacing w:beforeAutospacing="0" w:after="80"/>
              <w:rPr>
                <w:rFonts w:ascii="Arial" w:eastAsia="Times New Roman" w:hAnsi="Arial" w:cs="Arial"/>
                <w:sz w:val="18"/>
                <w:szCs w:val="18"/>
              </w:rPr>
            </w:pPr>
            <w:r w:rsidRPr="00B356AC">
              <w:rPr>
                <w:rFonts w:ascii="Arial"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w:t>
            </w:r>
            <w:r w:rsidRPr="00B356AC">
              <w:rPr>
                <w:rFonts w:ascii="Arial" w:hAnsi="Arial" w:cs="Arial"/>
                <w:sz w:val="18"/>
                <w:szCs w:val="18"/>
              </w:rPr>
              <w:lastRenderedPageBreak/>
              <w:t>sphere. The fourth side may be a gate, fence, or open if otherwise protected from unauthorized access.</w:t>
            </w:r>
          </w:p>
        </w:tc>
      </w:tr>
      <w:tr w:rsidR="00937191" w14:paraId="2499352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90BC11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2FBD6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026CD7A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937191" w14:paraId="0CDA0C8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499B23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75732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733E4B7" w14:textId="174EA9B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w:t>
            </w:r>
            <w:r w:rsidR="00DF378E">
              <w:rPr>
                <w:rFonts w:ascii="Arial" w:eastAsia="Times New Roman" w:hAnsi="Arial" w:cs="Arial"/>
                <w:sz w:val="18"/>
                <w:szCs w:val="18"/>
              </w:rPr>
              <w:t xml:space="preserve"> in the fence within 10 feet (3</w:t>
            </w:r>
            <w:r>
              <w:rPr>
                <w:rFonts w:ascii="Arial" w:eastAsia="Times New Roman" w:hAnsi="Arial" w:cs="Arial"/>
                <w:sz w:val="18"/>
                <w:szCs w:val="18"/>
              </w:rPr>
              <w:t>048 mm) of the closest point between the pool and the equipment area for service access.</w:t>
            </w:r>
          </w:p>
        </w:tc>
      </w:tr>
      <w:tr w:rsidR="00937191" w14:paraId="3E9FFDC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41FA5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D13A55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25BC29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937191" w14:paraId="1B27573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AD6742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0321DD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0DAF5A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937191" w14:paraId="307892C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F48E73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ADBF3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231324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937191" w14:paraId="7ECC5E8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CA404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B50A0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3F2EBB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937191" w14:paraId="153BB5F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15481C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2042D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55913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937191" w14:paraId="7BB282E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EC0B2B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193E5F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1EAE7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937191" w14:paraId="7CC0502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A5464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29F269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981DE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937191" w14:paraId="4AB90AB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DD6139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8BAC7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308DCB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937191" w14:paraId="5347850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7DCE8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0C683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4AB315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937191" w14:paraId="1AB3BD1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9C620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0D0FE0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2CAD98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minimum height shall be 7 feet (2,137 mm).</w:t>
            </w:r>
          </w:p>
        </w:tc>
      </w:tr>
      <w:tr w:rsidR="00937191" w14:paraId="49B3CE9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C6994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962F87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64E1E8F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937191" w14:paraId="745DA95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209FFF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4ACFF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1BDFD0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937191" w14:paraId="3C608114"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483692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708FB0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5363F2A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vacuum breaker shall be located in the equipment room or area.</w:t>
            </w:r>
          </w:p>
        </w:tc>
      </w:tr>
      <w:tr w:rsidR="00937191" w14:paraId="2EC62A18"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5D44ADA3"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937191" w14:paraId="6ACF67B9"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0349B96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3E5B7B3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176008DD" w14:textId="116D8C2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 </w:t>
            </w:r>
            <w:r w:rsidR="00DF378E">
              <w:rPr>
                <w:rFonts w:ascii="Arial" w:eastAsia="Times New Roman" w:hAnsi="Arial" w:cs="Arial"/>
                <w:sz w:val="18"/>
                <w:szCs w:val="18"/>
              </w:rPr>
              <w:t xml:space="preserve">a diaper change table </w:t>
            </w:r>
            <w:r>
              <w:rPr>
                <w:rFonts w:ascii="Arial" w:eastAsia="Times New Roman" w:hAnsi="Arial" w:cs="Arial"/>
                <w:sz w:val="18"/>
                <w:szCs w:val="18"/>
              </w:rPr>
              <w:t xml:space="preserve">and a lavatory. </w:t>
            </w:r>
            <w:r w:rsidRPr="007C1E56">
              <w:rPr>
                <w:rFonts w:ascii="Arial" w:eastAsia="Times New Roman" w:hAnsi="Arial" w:cs="Arial"/>
                <w:sz w:val="18"/>
                <w:szCs w:val="18"/>
              </w:rPr>
              <w:t>The entry doors of all restrooms shall b</w:t>
            </w:r>
            <w:r w:rsidR="00DF378E">
              <w:rPr>
                <w:rFonts w:ascii="Arial" w:eastAsia="Times New Roman" w:hAnsi="Arial" w:cs="Arial"/>
                <w:sz w:val="18"/>
                <w:szCs w:val="18"/>
              </w:rPr>
              <w:t xml:space="preserve">e located within a 200-foot (60 </w:t>
            </w:r>
            <w:r w:rsidRPr="007C1E56">
              <w:rPr>
                <w:rFonts w:ascii="Arial" w:eastAsia="Times New Roman" w:hAnsi="Arial" w:cs="Arial"/>
                <w:sz w:val="18"/>
                <w:szCs w:val="18"/>
              </w:rPr>
              <w:t xml:space="preserve">960 mm) walking distance of the nearest water’s edge of each pool served by the facilities. </w:t>
            </w:r>
          </w:p>
          <w:p w14:paraId="5A40B2DE" w14:textId="77777777" w:rsidR="00937191" w:rsidRPr="007C1E56"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57EAEE93" w14:textId="19ED4D2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w:t>
            </w:r>
            <w:r w:rsidR="00DF378E">
              <w:rPr>
                <w:rFonts w:ascii="Arial" w:eastAsia="Times New Roman" w:hAnsi="Arial" w:cs="Arial"/>
                <w:sz w:val="18"/>
                <w:szCs w:val="18"/>
              </w:rPr>
              <w:t xml:space="preserve">units are within a 200-foot (60 </w:t>
            </w:r>
            <w:r w:rsidRPr="007C1E56">
              <w:rPr>
                <w:rFonts w:ascii="Arial" w:eastAsia="Times New Roman" w:hAnsi="Arial" w:cs="Arial"/>
                <w:sz w:val="18"/>
                <w:szCs w:val="18"/>
              </w:rPr>
              <w:t>960 mm) horizontal radius of the nearest water’s edge, are not over three stories in height unless serviced by an elevator, and are each equipped with private sanitary facilities.</w:t>
            </w:r>
          </w:p>
        </w:tc>
      </w:tr>
      <w:tr w:rsidR="00937191" w14:paraId="40882F0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FF57B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7803E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4DE40B09" w14:textId="549910E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w:t>
            </w:r>
            <w:r>
              <w:rPr>
                <w:rFonts w:ascii="Arial" w:eastAsia="Times New Roman" w:hAnsi="Arial" w:cs="Arial"/>
                <w:sz w:val="18"/>
                <w:szCs w:val="18"/>
              </w:rPr>
              <w:t xml:space="preserve"> rounded 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937191" w14:paraId="7A1886B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3815325" w14:textId="02BE1D2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35F9B57" w14:textId="3574E7A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ayout w:type="fixed"/>
              <w:tblLook w:val="04A0" w:firstRow="1" w:lastRow="0" w:firstColumn="1" w:lastColumn="0" w:noHBand="0" w:noVBand="1"/>
            </w:tblPr>
            <w:tblGrid>
              <w:gridCol w:w="2422"/>
              <w:gridCol w:w="1248"/>
              <w:gridCol w:w="1080"/>
              <w:gridCol w:w="900"/>
              <w:gridCol w:w="1687"/>
            </w:tblGrid>
            <w:tr w:rsidR="00937191" w:rsidRPr="007C1E56" w14:paraId="4682DE9A" w14:textId="77777777" w:rsidTr="00A00B9B">
              <w:tc>
                <w:tcPr>
                  <w:tcW w:w="7337" w:type="dxa"/>
                  <w:gridSpan w:val="5"/>
                </w:tcPr>
                <w:p w14:paraId="60E82FE9" w14:textId="77777777" w:rsidR="00937191" w:rsidRPr="007C1E56" w:rsidRDefault="00937191" w:rsidP="00937191">
                  <w:pPr>
                    <w:spacing w:after="80"/>
                    <w:jc w:val="center"/>
                    <w:rPr>
                      <w:b/>
                      <w:sz w:val="18"/>
                      <w:szCs w:val="18"/>
                    </w:rPr>
                  </w:pPr>
                  <w:r w:rsidRPr="007C1E56">
                    <w:rPr>
                      <w:b/>
                      <w:sz w:val="18"/>
                      <w:szCs w:val="18"/>
                    </w:rPr>
                    <w:t>TABLE 454.1.6.1</w:t>
                  </w:r>
                </w:p>
              </w:tc>
            </w:tr>
            <w:tr w:rsidR="00937191" w:rsidRPr="007C1E56" w14:paraId="694B94D8" w14:textId="77777777" w:rsidTr="00A00B9B">
              <w:trPr>
                <w:trHeight w:val="152"/>
              </w:trPr>
              <w:tc>
                <w:tcPr>
                  <w:tcW w:w="7337" w:type="dxa"/>
                  <w:gridSpan w:val="5"/>
                </w:tcPr>
                <w:p w14:paraId="25A2956F" w14:textId="77777777" w:rsidR="00937191" w:rsidRPr="007C1E56" w:rsidRDefault="00937191" w:rsidP="00937191">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937191" w:rsidRPr="007C1E56" w14:paraId="4DCE2207" w14:textId="77777777" w:rsidTr="00A00B9B">
              <w:tc>
                <w:tcPr>
                  <w:tcW w:w="2422" w:type="dxa"/>
                </w:tcPr>
                <w:p w14:paraId="139A144A" w14:textId="77777777" w:rsidR="00937191" w:rsidRPr="007C1E56" w:rsidRDefault="00937191" w:rsidP="00937191">
                  <w:pPr>
                    <w:spacing w:after="80"/>
                    <w:jc w:val="center"/>
                    <w:rPr>
                      <w:b/>
                      <w:sz w:val="18"/>
                      <w:szCs w:val="18"/>
                    </w:rPr>
                  </w:pPr>
                  <w:r w:rsidRPr="007C1E56">
                    <w:rPr>
                      <w:b/>
                      <w:sz w:val="18"/>
                      <w:szCs w:val="18"/>
                    </w:rPr>
                    <w:t>SIZE OF POOL (square feet)</w:t>
                  </w:r>
                </w:p>
              </w:tc>
              <w:tc>
                <w:tcPr>
                  <w:tcW w:w="2328" w:type="dxa"/>
                  <w:gridSpan w:val="2"/>
                </w:tcPr>
                <w:p w14:paraId="19090AFD" w14:textId="77777777" w:rsidR="00937191" w:rsidRPr="007C1E56" w:rsidRDefault="00937191" w:rsidP="00937191">
                  <w:pPr>
                    <w:spacing w:after="80"/>
                    <w:jc w:val="center"/>
                    <w:rPr>
                      <w:b/>
                      <w:sz w:val="18"/>
                      <w:szCs w:val="18"/>
                    </w:rPr>
                  </w:pPr>
                  <w:r w:rsidRPr="007C1E56">
                    <w:rPr>
                      <w:b/>
                      <w:sz w:val="18"/>
                      <w:szCs w:val="18"/>
                    </w:rPr>
                    <w:t>MEN’S RESTROOM</w:t>
                  </w:r>
                </w:p>
              </w:tc>
              <w:tc>
                <w:tcPr>
                  <w:tcW w:w="2587" w:type="dxa"/>
                  <w:gridSpan w:val="2"/>
                </w:tcPr>
                <w:p w14:paraId="0AF756EB" w14:textId="77777777" w:rsidR="00937191" w:rsidRPr="007C1E56" w:rsidRDefault="00937191" w:rsidP="00937191">
                  <w:pPr>
                    <w:spacing w:after="80"/>
                    <w:jc w:val="center"/>
                    <w:rPr>
                      <w:b/>
                      <w:sz w:val="18"/>
                      <w:szCs w:val="18"/>
                    </w:rPr>
                  </w:pPr>
                  <w:r w:rsidRPr="007C1E56">
                    <w:rPr>
                      <w:b/>
                      <w:sz w:val="18"/>
                      <w:szCs w:val="18"/>
                    </w:rPr>
                    <w:t>WOMEN’S RESTROOM</w:t>
                  </w:r>
                </w:p>
              </w:tc>
            </w:tr>
            <w:tr w:rsidR="00937191" w:rsidRPr="007C1E56" w14:paraId="311AA7CA" w14:textId="77777777" w:rsidTr="00A00B9B">
              <w:tc>
                <w:tcPr>
                  <w:tcW w:w="2422" w:type="dxa"/>
                </w:tcPr>
                <w:p w14:paraId="77FC4A45" w14:textId="77777777" w:rsidR="00937191" w:rsidRPr="007C1E56" w:rsidRDefault="00937191" w:rsidP="00937191">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1248" w:type="dxa"/>
                </w:tcPr>
                <w:p w14:paraId="24BA3034" w14:textId="77777777" w:rsidR="00937191" w:rsidRPr="007C1E56" w:rsidRDefault="00937191" w:rsidP="00937191">
                  <w:pPr>
                    <w:spacing w:after="80"/>
                    <w:jc w:val="center"/>
                    <w:rPr>
                      <w:b/>
                      <w:sz w:val="18"/>
                      <w:szCs w:val="18"/>
                    </w:rPr>
                  </w:pPr>
                  <w:r w:rsidRPr="007C1E56">
                    <w:rPr>
                      <w:b/>
                      <w:sz w:val="18"/>
                      <w:szCs w:val="18"/>
                    </w:rPr>
                    <w:t>WC</w:t>
                  </w:r>
                </w:p>
              </w:tc>
              <w:tc>
                <w:tcPr>
                  <w:tcW w:w="1080" w:type="dxa"/>
                </w:tcPr>
                <w:p w14:paraId="15D80D8A" w14:textId="77777777" w:rsidR="00937191" w:rsidRPr="007C1E56" w:rsidRDefault="00937191" w:rsidP="00937191">
                  <w:pPr>
                    <w:spacing w:after="80"/>
                    <w:jc w:val="center"/>
                    <w:rPr>
                      <w:b/>
                      <w:sz w:val="18"/>
                      <w:szCs w:val="18"/>
                    </w:rPr>
                  </w:pPr>
                  <w:r w:rsidRPr="007C1E56">
                    <w:rPr>
                      <w:b/>
                      <w:sz w:val="18"/>
                      <w:szCs w:val="18"/>
                    </w:rPr>
                    <w:t>Lavatory</w:t>
                  </w:r>
                </w:p>
              </w:tc>
              <w:tc>
                <w:tcPr>
                  <w:tcW w:w="900" w:type="dxa"/>
                </w:tcPr>
                <w:p w14:paraId="1C8C2806" w14:textId="77777777" w:rsidR="00937191" w:rsidRPr="007C1E56" w:rsidRDefault="00937191" w:rsidP="00937191">
                  <w:pPr>
                    <w:spacing w:after="80"/>
                    <w:jc w:val="center"/>
                    <w:rPr>
                      <w:b/>
                      <w:sz w:val="18"/>
                      <w:szCs w:val="18"/>
                    </w:rPr>
                  </w:pPr>
                  <w:r w:rsidRPr="007C1E56">
                    <w:rPr>
                      <w:b/>
                      <w:sz w:val="18"/>
                      <w:szCs w:val="18"/>
                    </w:rPr>
                    <w:t>WC</w:t>
                  </w:r>
                </w:p>
              </w:tc>
              <w:tc>
                <w:tcPr>
                  <w:tcW w:w="1687" w:type="dxa"/>
                </w:tcPr>
                <w:p w14:paraId="47E82D32" w14:textId="77777777" w:rsidR="00937191" w:rsidRPr="007C1E56" w:rsidRDefault="00937191" w:rsidP="00937191">
                  <w:pPr>
                    <w:spacing w:after="80"/>
                    <w:jc w:val="center"/>
                    <w:rPr>
                      <w:b/>
                      <w:sz w:val="18"/>
                      <w:szCs w:val="18"/>
                    </w:rPr>
                  </w:pPr>
                  <w:r w:rsidRPr="007C1E56">
                    <w:rPr>
                      <w:b/>
                      <w:sz w:val="18"/>
                      <w:szCs w:val="18"/>
                    </w:rPr>
                    <w:t>Lavatory</w:t>
                  </w:r>
                </w:p>
              </w:tc>
            </w:tr>
            <w:tr w:rsidR="00937191" w:rsidRPr="007C1E56" w14:paraId="45CBDCCE" w14:textId="77777777" w:rsidTr="00A00B9B">
              <w:tc>
                <w:tcPr>
                  <w:tcW w:w="2422" w:type="dxa"/>
                </w:tcPr>
                <w:p w14:paraId="66A3B4F1" w14:textId="77777777" w:rsidR="00937191" w:rsidRPr="007C1E56" w:rsidRDefault="00937191" w:rsidP="00937191">
                  <w:pPr>
                    <w:spacing w:after="80"/>
                    <w:jc w:val="center"/>
                    <w:rPr>
                      <w:sz w:val="18"/>
                      <w:szCs w:val="18"/>
                    </w:rPr>
                  </w:pPr>
                  <w:r>
                    <w:rPr>
                      <w:sz w:val="18"/>
                      <w:szCs w:val="18"/>
                    </w:rPr>
                    <w:t>0 – 1,250</w:t>
                  </w:r>
                </w:p>
              </w:tc>
              <w:tc>
                <w:tcPr>
                  <w:tcW w:w="1248" w:type="dxa"/>
                </w:tcPr>
                <w:p w14:paraId="3161631C" w14:textId="77777777" w:rsidR="00937191" w:rsidRPr="007C1E56" w:rsidRDefault="00937191" w:rsidP="00937191">
                  <w:pPr>
                    <w:spacing w:after="80"/>
                    <w:jc w:val="center"/>
                    <w:rPr>
                      <w:sz w:val="18"/>
                      <w:szCs w:val="18"/>
                    </w:rPr>
                  </w:pPr>
                  <w:r>
                    <w:rPr>
                      <w:sz w:val="18"/>
                      <w:szCs w:val="18"/>
                    </w:rPr>
                    <w:t>1</w:t>
                  </w:r>
                </w:p>
              </w:tc>
              <w:tc>
                <w:tcPr>
                  <w:tcW w:w="1080" w:type="dxa"/>
                </w:tcPr>
                <w:p w14:paraId="0023EFAF" w14:textId="77777777" w:rsidR="00937191" w:rsidRPr="007C1E56" w:rsidRDefault="00937191" w:rsidP="00937191">
                  <w:pPr>
                    <w:spacing w:after="80"/>
                    <w:jc w:val="center"/>
                    <w:rPr>
                      <w:sz w:val="18"/>
                      <w:szCs w:val="18"/>
                    </w:rPr>
                  </w:pPr>
                  <w:r>
                    <w:rPr>
                      <w:sz w:val="18"/>
                      <w:szCs w:val="18"/>
                    </w:rPr>
                    <w:t>1</w:t>
                  </w:r>
                </w:p>
              </w:tc>
              <w:tc>
                <w:tcPr>
                  <w:tcW w:w="900" w:type="dxa"/>
                </w:tcPr>
                <w:p w14:paraId="7DAEBD20" w14:textId="77777777" w:rsidR="00937191" w:rsidRPr="007C1E56" w:rsidRDefault="00937191" w:rsidP="00937191">
                  <w:pPr>
                    <w:spacing w:after="80"/>
                    <w:jc w:val="center"/>
                    <w:rPr>
                      <w:sz w:val="18"/>
                      <w:szCs w:val="18"/>
                    </w:rPr>
                  </w:pPr>
                  <w:r>
                    <w:rPr>
                      <w:sz w:val="18"/>
                      <w:szCs w:val="18"/>
                    </w:rPr>
                    <w:t>1</w:t>
                  </w:r>
                </w:p>
              </w:tc>
              <w:tc>
                <w:tcPr>
                  <w:tcW w:w="1687" w:type="dxa"/>
                </w:tcPr>
                <w:p w14:paraId="339A6971" w14:textId="77777777" w:rsidR="00937191" w:rsidRPr="007C1E56" w:rsidRDefault="00937191" w:rsidP="00937191">
                  <w:pPr>
                    <w:spacing w:after="80"/>
                    <w:jc w:val="center"/>
                    <w:rPr>
                      <w:sz w:val="18"/>
                      <w:szCs w:val="18"/>
                    </w:rPr>
                  </w:pPr>
                  <w:r>
                    <w:rPr>
                      <w:sz w:val="18"/>
                      <w:szCs w:val="18"/>
                    </w:rPr>
                    <w:t>1</w:t>
                  </w:r>
                </w:p>
              </w:tc>
            </w:tr>
            <w:tr w:rsidR="00937191" w:rsidRPr="007C1E56" w14:paraId="56FF604B" w14:textId="77777777" w:rsidTr="00A00B9B">
              <w:tc>
                <w:tcPr>
                  <w:tcW w:w="2422" w:type="dxa"/>
                </w:tcPr>
                <w:p w14:paraId="38E2B2FD" w14:textId="77777777" w:rsidR="00937191" w:rsidRPr="007C1E56" w:rsidRDefault="00937191" w:rsidP="00937191">
                  <w:pPr>
                    <w:spacing w:after="80"/>
                    <w:jc w:val="center"/>
                    <w:rPr>
                      <w:sz w:val="18"/>
                      <w:szCs w:val="18"/>
                    </w:rPr>
                  </w:pPr>
                  <w:r>
                    <w:rPr>
                      <w:sz w:val="18"/>
                      <w:szCs w:val="18"/>
                    </w:rPr>
                    <w:lastRenderedPageBreak/>
                    <w:t>1,251</w:t>
                  </w:r>
                  <w:r w:rsidRPr="007C1E56">
                    <w:rPr>
                      <w:sz w:val="18"/>
                      <w:szCs w:val="18"/>
                    </w:rPr>
                    <w:t xml:space="preserve"> – 2,500</w:t>
                  </w:r>
                </w:p>
              </w:tc>
              <w:tc>
                <w:tcPr>
                  <w:tcW w:w="1248" w:type="dxa"/>
                </w:tcPr>
                <w:p w14:paraId="6BF959D1" w14:textId="77777777" w:rsidR="00937191" w:rsidRPr="007C1E56" w:rsidRDefault="00937191" w:rsidP="00937191">
                  <w:pPr>
                    <w:spacing w:after="80"/>
                    <w:jc w:val="center"/>
                    <w:rPr>
                      <w:sz w:val="18"/>
                      <w:szCs w:val="18"/>
                    </w:rPr>
                  </w:pPr>
                  <w:r w:rsidRPr="007C1E56">
                    <w:rPr>
                      <w:sz w:val="18"/>
                      <w:szCs w:val="18"/>
                    </w:rPr>
                    <w:t>1</w:t>
                  </w:r>
                </w:p>
              </w:tc>
              <w:tc>
                <w:tcPr>
                  <w:tcW w:w="1080" w:type="dxa"/>
                </w:tcPr>
                <w:p w14:paraId="57F792D2" w14:textId="77777777" w:rsidR="00937191" w:rsidRPr="007C1E56" w:rsidRDefault="00937191" w:rsidP="00937191">
                  <w:pPr>
                    <w:spacing w:after="80"/>
                    <w:jc w:val="center"/>
                    <w:rPr>
                      <w:sz w:val="18"/>
                      <w:szCs w:val="18"/>
                    </w:rPr>
                  </w:pPr>
                  <w:r w:rsidRPr="007C1E56">
                    <w:rPr>
                      <w:sz w:val="18"/>
                      <w:szCs w:val="18"/>
                    </w:rPr>
                    <w:t>1</w:t>
                  </w:r>
                </w:p>
              </w:tc>
              <w:tc>
                <w:tcPr>
                  <w:tcW w:w="900" w:type="dxa"/>
                </w:tcPr>
                <w:p w14:paraId="4FC871B5" w14:textId="77777777" w:rsidR="00937191" w:rsidRPr="007C1E56" w:rsidRDefault="00937191" w:rsidP="00937191">
                  <w:pPr>
                    <w:spacing w:after="80"/>
                    <w:jc w:val="center"/>
                    <w:rPr>
                      <w:sz w:val="18"/>
                      <w:szCs w:val="18"/>
                    </w:rPr>
                  </w:pPr>
                  <w:r>
                    <w:rPr>
                      <w:sz w:val="18"/>
                      <w:szCs w:val="18"/>
                    </w:rPr>
                    <w:t>2</w:t>
                  </w:r>
                </w:p>
              </w:tc>
              <w:tc>
                <w:tcPr>
                  <w:tcW w:w="1687" w:type="dxa"/>
                </w:tcPr>
                <w:p w14:paraId="57BF0A6A" w14:textId="77777777" w:rsidR="00937191" w:rsidRPr="007C1E56" w:rsidRDefault="00937191" w:rsidP="00937191">
                  <w:pPr>
                    <w:spacing w:after="80"/>
                    <w:jc w:val="center"/>
                    <w:rPr>
                      <w:sz w:val="18"/>
                      <w:szCs w:val="18"/>
                    </w:rPr>
                  </w:pPr>
                  <w:r w:rsidRPr="007C1E56">
                    <w:rPr>
                      <w:sz w:val="18"/>
                      <w:szCs w:val="18"/>
                    </w:rPr>
                    <w:t>1</w:t>
                  </w:r>
                </w:p>
              </w:tc>
            </w:tr>
            <w:tr w:rsidR="00937191" w:rsidRPr="007C1E56" w14:paraId="197BDF2B" w14:textId="77777777" w:rsidTr="00A00B9B">
              <w:trPr>
                <w:trHeight w:val="143"/>
              </w:trPr>
              <w:tc>
                <w:tcPr>
                  <w:tcW w:w="2422" w:type="dxa"/>
                </w:tcPr>
                <w:p w14:paraId="1E1E0AA5" w14:textId="77777777" w:rsidR="00937191" w:rsidRPr="007C1E56" w:rsidRDefault="00937191" w:rsidP="00937191">
                  <w:pPr>
                    <w:spacing w:after="80"/>
                    <w:jc w:val="center"/>
                    <w:rPr>
                      <w:sz w:val="18"/>
                      <w:szCs w:val="18"/>
                    </w:rPr>
                  </w:pPr>
                  <w:r>
                    <w:rPr>
                      <w:sz w:val="18"/>
                      <w:szCs w:val="18"/>
                    </w:rPr>
                    <w:t>2501 – 3,750</w:t>
                  </w:r>
                </w:p>
              </w:tc>
              <w:tc>
                <w:tcPr>
                  <w:tcW w:w="1248" w:type="dxa"/>
                </w:tcPr>
                <w:p w14:paraId="018B16EA" w14:textId="77777777" w:rsidR="00937191" w:rsidRPr="007C1E56" w:rsidRDefault="00937191" w:rsidP="00937191">
                  <w:pPr>
                    <w:spacing w:after="80"/>
                    <w:jc w:val="center"/>
                    <w:rPr>
                      <w:sz w:val="18"/>
                      <w:szCs w:val="18"/>
                    </w:rPr>
                  </w:pPr>
                  <w:r>
                    <w:rPr>
                      <w:sz w:val="18"/>
                      <w:szCs w:val="18"/>
                    </w:rPr>
                    <w:t>2</w:t>
                  </w:r>
                </w:p>
              </w:tc>
              <w:tc>
                <w:tcPr>
                  <w:tcW w:w="1080" w:type="dxa"/>
                </w:tcPr>
                <w:p w14:paraId="4FFAC09C" w14:textId="77777777" w:rsidR="00937191" w:rsidRPr="007C1E56" w:rsidRDefault="00937191" w:rsidP="00937191">
                  <w:pPr>
                    <w:spacing w:after="80"/>
                    <w:jc w:val="center"/>
                    <w:rPr>
                      <w:sz w:val="18"/>
                      <w:szCs w:val="18"/>
                    </w:rPr>
                  </w:pPr>
                  <w:r>
                    <w:rPr>
                      <w:sz w:val="18"/>
                      <w:szCs w:val="18"/>
                    </w:rPr>
                    <w:t>1</w:t>
                  </w:r>
                </w:p>
              </w:tc>
              <w:tc>
                <w:tcPr>
                  <w:tcW w:w="900" w:type="dxa"/>
                </w:tcPr>
                <w:p w14:paraId="61BC03F4" w14:textId="77777777" w:rsidR="00937191" w:rsidRPr="007C1E56" w:rsidRDefault="00937191" w:rsidP="00937191">
                  <w:pPr>
                    <w:spacing w:after="80"/>
                    <w:jc w:val="center"/>
                    <w:rPr>
                      <w:sz w:val="18"/>
                      <w:szCs w:val="18"/>
                    </w:rPr>
                  </w:pPr>
                  <w:r>
                    <w:rPr>
                      <w:sz w:val="18"/>
                      <w:szCs w:val="18"/>
                    </w:rPr>
                    <w:t>3</w:t>
                  </w:r>
                </w:p>
              </w:tc>
              <w:tc>
                <w:tcPr>
                  <w:tcW w:w="1687" w:type="dxa"/>
                </w:tcPr>
                <w:p w14:paraId="04F0806F" w14:textId="77777777" w:rsidR="00937191" w:rsidRPr="007C1E56" w:rsidRDefault="00937191" w:rsidP="00937191">
                  <w:pPr>
                    <w:spacing w:after="80"/>
                    <w:jc w:val="center"/>
                    <w:rPr>
                      <w:sz w:val="18"/>
                      <w:szCs w:val="18"/>
                    </w:rPr>
                  </w:pPr>
                  <w:r>
                    <w:rPr>
                      <w:sz w:val="18"/>
                      <w:szCs w:val="18"/>
                    </w:rPr>
                    <w:t>1</w:t>
                  </w:r>
                </w:p>
              </w:tc>
            </w:tr>
            <w:tr w:rsidR="00937191" w:rsidRPr="007C1E56" w14:paraId="4F444C92" w14:textId="77777777" w:rsidTr="00A00B9B">
              <w:tc>
                <w:tcPr>
                  <w:tcW w:w="2422" w:type="dxa"/>
                </w:tcPr>
                <w:p w14:paraId="402D3AFB" w14:textId="77777777" w:rsidR="00937191" w:rsidRPr="007C1E56" w:rsidRDefault="00937191" w:rsidP="00937191">
                  <w:pPr>
                    <w:spacing w:after="80"/>
                    <w:jc w:val="center"/>
                    <w:rPr>
                      <w:sz w:val="18"/>
                      <w:szCs w:val="18"/>
                    </w:rPr>
                  </w:pPr>
                  <w:r>
                    <w:rPr>
                      <w:sz w:val="18"/>
                      <w:szCs w:val="18"/>
                    </w:rPr>
                    <w:t>3,751</w:t>
                  </w:r>
                  <w:r w:rsidRPr="007C1E56">
                    <w:rPr>
                      <w:sz w:val="18"/>
                      <w:szCs w:val="18"/>
                    </w:rPr>
                    <w:t xml:space="preserve"> – 5,000</w:t>
                  </w:r>
                </w:p>
              </w:tc>
              <w:tc>
                <w:tcPr>
                  <w:tcW w:w="1248" w:type="dxa"/>
                </w:tcPr>
                <w:p w14:paraId="223C782A" w14:textId="77777777" w:rsidR="00937191" w:rsidRPr="007C1E56" w:rsidRDefault="00937191" w:rsidP="00937191">
                  <w:pPr>
                    <w:spacing w:after="80"/>
                    <w:jc w:val="center"/>
                    <w:rPr>
                      <w:sz w:val="18"/>
                      <w:szCs w:val="18"/>
                    </w:rPr>
                  </w:pPr>
                  <w:r>
                    <w:rPr>
                      <w:sz w:val="18"/>
                      <w:szCs w:val="18"/>
                    </w:rPr>
                    <w:t>2</w:t>
                  </w:r>
                </w:p>
              </w:tc>
              <w:tc>
                <w:tcPr>
                  <w:tcW w:w="1080" w:type="dxa"/>
                </w:tcPr>
                <w:p w14:paraId="04DAB9F4" w14:textId="77777777" w:rsidR="00937191" w:rsidRPr="007C1E56" w:rsidRDefault="00937191" w:rsidP="00937191">
                  <w:pPr>
                    <w:spacing w:after="80"/>
                    <w:jc w:val="center"/>
                    <w:rPr>
                      <w:sz w:val="18"/>
                      <w:szCs w:val="18"/>
                    </w:rPr>
                  </w:pPr>
                  <w:r w:rsidRPr="007C1E56">
                    <w:rPr>
                      <w:sz w:val="18"/>
                      <w:szCs w:val="18"/>
                    </w:rPr>
                    <w:t>1</w:t>
                  </w:r>
                </w:p>
              </w:tc>
              <w:tc>
                <w:tcPr>
                  <w:tcW w:w="900" w:type="dxa"/>
                </w:tcPr>
                <w:p w14:paraId="561C7F2F" w14:textId="77777777" w:rsidR="00937191" w:rsidRPr="007C1E56" w:rsidRDefault="00937191" w:rsidP="00937191">
                  <w:pPr>
                    <w:spacing w:after="80"/>
                    <w:jc w:val="center"/>
                    <w:rPr>
                      <w:sz w:val="18"/>
                      <w:szCs w:val="18"/>
                    </w:rPr>
                  </w:pPr>
                  <w:r>
                    <w:rPr>
                      <w:sz w:val="18"/>
                      <w:szCs w:val="18"/>
                    </w:rPr>
                    <w:t>4</w:t>
                  </w:r>
                </w:p>
              </w:tc>
              <w:tc>
                <w:tcPr>
                  <w:tcW w:w="1687" w:type="dxa"/>
                </w:tcPr>
                <w:p w14:paraId="1E481B19" w14:textId="77777777" w:rsidR="00937191" w:rsidRPr="007C1E56" w:rsidRDefault="00937191" w:rsidP="00937191">
                  <w:pPr>
                    <w:spacing w:after="80"/>
                    <w:jc w:val="center"/>
                    <w:rPr>
                      <w:sz w:val="18"/>
                      <w:szCs w:val="18"/>
                    </w:rPr>
                  </w:pPr>
                  <w:r w:rsidRPr="007C1E56">
                    <w:rPr>
                      <w:sz w:val="18"/>
                      <w:szCs w:val="18"/>
                    </w:rPr>
                    <w:t>1</w:t>
                  </w:r>
                </w:p>
              </w:tc>
            </w:tr>
            <w:tr w:rsidR="00937191" w:rsidRPr="007C1E56" w14:paraId="7D3D5FF4" w14:textId="77777777" w:rsidTr="00A00B9B">
              <w:tc>
                <w:tcPr>
                  <w:tcW w:w="2422" w:type="dxa"/>
                </w:tcPr>
                <w:p w14:paraId="0A3A699D" w14:textId="77777777" w:rsidR="00937191" w:rsidRPr="007C1E56" w:rsidRDefault="00937191" w:rsidP="00937191">
                  <w:pPr>
                    <w:spacing w:after="80"/>
                    <w:jc w:val="center"/>
                    <w:rPr>
                      <w:sz w:val="18"/>
                      <w:szCs w:val="18"/>
                    </w:rPr>
                  </w:pPr>
                  <w:r>
                    <w:rPr>
                      <w:sz w:val="18"/>
                      <w:szCs w:val="18"/>
                    </w:rPr>
                    <w:t>5,001 – 6,250</w:t>
                  </w:r>
                </w:p>
              </w:tc>
              <w:tc>
                <w:tcPr>
                  <w:tcW w:w="1248" w:type="dxa"/>
                </w:tcPr>
                <w:p w14:paraId="7DF26713" w14:textId="77777777" w:rsidR="00937191" w:rsidRDefault="00937191" w:rsidP="00937191">
                  <w:pPr>
                    <w:spacing w:after="80"/>
                    <w:jc w:val="center"/>
                    <w:rPr>
                      <w:sz w:val="18"/>
                      <w:szCs w:val="18"/>
                    </w:rPr>
                  </w:pPr>
                  <w:r>
                    <w:rPr>
                      <w:sz w:val="18"/>
                      <w:szCs w:val="18"/>
                    </w:rPr>
                    <w:t>3</w:t>
                  </w:r>
                </w:p>
              </w:tc>
              <w:tc>
                <w:tcPr>
                  <w:tcW w:w="1080" w:type="dxa"/>
                </w:tcPr>
                <w:p w14:paraId="57694933" w14:textId="77777777" w:rsidR="00937191" w:rsidRPr="007C1E56" w:rsidRDefault="00937191" w:rsidP="00937191">
                  <w:pPr>
                    <w:spacing w:after="80"/>
                    <w:jc w:val="center"/>
                    <w:rPr>
                      <w:sz w:val="18"/>
                      <w:szCs w:val="18"/>
                    </w:rPr>
                  </w:pPr>
                  <w:r>
                    <w:rPr>
                      <w:sz w:val="18"/>
                      <w:szCs w:val="18"/>
                    </w:rPr>
                    <w:t>2</w:t>
                  </w:r>
                </w:p>
              </w:tc>
              <w:tc>
                <w:tcPr>
                  <w:tcW w:w="900" w:type="dxa"/>
                </w:tcPr>
                <w:p w14:paraId="7D2A08C2" w14:textId="77777777" w:rsidR="00937191" w:rsidRPr="007C1E56" w:rsidRDefault="00937191" w:rsidP="00937191">
                  <w:pPr>
                    <w:spacing w:after="80"/>
                    <w:jc w:val="center"/>
                    <w:rPr>
                      <w:sz w:val="18"/>
                      <w:szCs w:val="18"/>
                    </w:rPr>
                  </w:pPr>
                  <w:r>
                    <w:rPr>
                      <w:sz w:val="18"/>
                      <w:szCs w:val="18"/>
                    </w:rPr>
                    <w:t>5</w:t>
                  </w:r>
                </w:p>
              </w:tc>
              <w:tc>
                <w:tcPr>
                  <w:tcW w:w="1687" w:type="dxa"/>
                </w:tcPr>
                <w:p w14:paraId="509EF582" w14:textId="77777777" w:rsidR="00937191" w:rsidRPr="007C1E56" w:rsidRDefault="00937191" w:rsidP="00937191">
                  <w:pPr>
                    <w:spacing w:after="80"/>
                    <w:jc w:val="center"/>
                    <w:rPr>
                      <w:sz w:val="18"/>
                      <w:szCs w:val="18"/>
                    </w:rPr>
                  </w:pPr>
                  <w:r>
                    <w:rPr>
                      <w:sz w:val="18"/>
                      <w:szCs w:val="18"/>
                    </w:rPr>
                    <w:t>2</w:t>
                  </w:r>
                </w:p>
              </w:tc>
            </w:tr>
            <w:tr w:rsidR="00937191" w:rsidRPr="007C1E56" w14:paraId="03880309" w14:textId="77777777" w:rsidTr="00A00B9B">
              <w:tc>
                <w:tcPr>
                  <w:tcW w:w="2422" w:type="dxa"/>
                </w:tcPr>
                <w:p w14:paraId="36970AC7" w14:textId="77777777" w:rsidR="00937191" w:rsidRPr="007C1E56" w:rsidRDefault="00937191" w:rsidP="00937191">
                  <w:pPr>
                    <w:spacing w:after="80"/>
                    <w:jc w:val="center"/>
                    <w:rPr>
                      <w:sz w:val="18"/>
                      <w:szCs w:val="18"/>
                    </w:rPr>
                  </w:pPr>
                  <w:r>
                    <w:rPr>
                      <w:sz w:val="18"/>
                      <w:szCs w:val="18"/>
                    </w:rPr>
                    <w:t>6,251</w:t>
                  </w:r>
                  <w:r w:rsidRPr="007C1E56">
                    <w:rPr>
                      <w:sz w:val="18"/>
                      <w:szCs w:val="18"/>
                    </w:rPr>
                    <w:t xml:space="preserve"> – 7,500</w:t>
                  </w:r>
                </w:p>
              </w:tc>
              <w:tc>
                <w:tcPr>
                  <w:tcW w:w="1248" w:type="dxa"/>
                </w:tcPr>
                <w:p w14:paraId="5B8546F0" w14:textId="77777777" w:rsidR="00937191" w:rsidRPr="007C1E56" w:rsidRDefault="00937191" w:rsidP="00937191">
                  <w:pPr>
                    <w:spacing w:after="80"/>
                    <w:jc w:val="center"/>
                    <w:rPr>
                      <w:sz w:val="18"/>
                      <w:szCs w:val="18"/>
                    </w:rPr>
                  </w:pPr>
                  <w:r>
                    <w:rPr>
                      <w:sz w:val="18"/>
                      <w:szCs w:val="18"/>
                    </w:rPr>
                    <w:t>3</w:t>
                  </w:r>
                </w:p>
              </w:tc>
              <w:tc>
                <w:tcPr>
                  <w:tcW w:w="1080" w:type="dxa"/>
                </w:tcPr>
                <w:p w14:paraId="22FF4C71" w14:textId="77777777" w:rsidR="00937191" w:rsidRPr="007C1E56" w:rsidRDefault="00937191" w:rsidP="00937191">
                  <w:pPr>
                    <w:spacing w:after="80"/>
                    <w:jc w:val="center"/>
                    <w:rPr>
                      <w:sz w:val="18"/>
                      <w:szCs w:val="18"/>
                    </w:rPr>
                  </w:pPr>
                  <w:r w:rsidRPr="007C1E56">
                    <w:rPr>
                      <w:sz w:val="18"/>
                      <w:szCs w:val="18"/>
                    </w:rPr>
                    <w:t>2</w:t>
                  </w:r>
                </w:p>
              </w:tc>
              <w:tc>
                <w:tcPr>
                  <w:tcW w:w="900" w:type="dxa"/>
                </w:tcPr>
                <w:p w14:paraId="37244A11" w14:textId="77777777" w:rsidR="00937191" w:rsidRPr="007C1E56" w:rsidRDefault="00937191" w:rsidP="00937191">
                  <w:pPr>
                    <w:spacing w:after="80"/>
                    <w:jc w:val="center"/>
                    <w:rPr>
                      <w:sz w:val="18"/>
                      <w:szCs w:val="18"/>
                    </w:rPr>
                  </w:pPr>
                  <w:r w:rsidRPr="007C1E56">
                    <w:rPr>
                      <w:sz w:val="18"/>
                      <w:szCs w:val="18"/>
                    </w:rPr>
                    <w:t>6</w:t>
                  </w:r>
                </w:p>
              </w:tc>
              <w:tc>
                <w:tcPr>
                  <w:tcW w:w="1687" w:type="dxa"/>
                </w:tcPr>
                <w:p w14:paraId="063A3ECD" w14:textId="77777777" w:rsidR="00937191" w:rsidRPr="007C1E56" w:rsidRDefault="00937191" w:rsidP="00937191">
                  <w:pPr>
                    <w:spacing w:after="80"/>
                    <w:jc w:val="center"/>
                    <w:rPr>
                      <w:sz w:val="18"/>
                      <w:szCs w:val="18"/>
                    </w:rPr>
                  </w:pPr>
                  <w:r w:rsidRPr="007C1E56">
                    <w:rPr>
                      <w:sz w:val="18"/>
                      <w:szCs w:val="18"/>
                    </w:rPr>
                    <w:t>2</w:t>
                  </w:r>
                </w:p>
              </w:tc>
            </w:tr>
            <w:tr w:rsidR="00937191" w:rsidRPr="007C1E56" w14:paraId="6E693C31" w14:textId="77777777" w:rsidTr="00A00B9B">
              <w:tc>
                <w:tcPr>
                  <w:tcW w:w="2422" w:type="dxa"/>
                </w:tcPr>
                <w:p w14:paraId="13E92B77" w14:textId="77777777" w:rsidR="00937191" w:rsidRPr="007C1E56" w:rsidRDefault="00937191" w:rsidP="00937191">
                  <w:pPr>
                    <w:spacing w:after="80"/>
                    <w:jc w:val="center"/>
                    <w:rPr>
                      <w:sz w:val="18"/>
                      <w:szCs w:val="18"/>
                    </w:rPr>
                  </w:pPr>
                  <w:r>
                    <w:rPr>
                      <w:sz w:val="18"/>
                      <w:szCs w:val="18"/>
                    </w:rPr>
                    <w:t>7,501 – 8,750</w:t>
                  </w:r>
                </w:p>
              </w:tc>
              <w:tc>
                <w:tcPr>
                  <w:tcW w:w="1248" w:type="dxa"/>
                </w:tcPr>
                <w:p w14:paraId="73353ABC" w14:textId="77777777" w:rsidR="00937191" w:rsidRPr="007C1E56" w:rsidRDefault="00937191" w:rsidP="00937191">
                  <w:pPr>
                    <w:spacing w:after="80"/>
                    <w:jc w:val="center"/>
                    <w:rPr>
                      <w:sz w:val="18"/>
                      <w:szCs w:val="18"/>
                    </w:rPr>
                  </w:pPr>
                  <w:r>
                    <w:rPr>
                      <w:sz w:val="18"/>
                      <w:szCs w:val="18"/>
                    </w:rPr>
                    <w:t>4</w:t>
                  </w:r>
                </w:p>
              </w:tc>
              <w:tc>
                <w:tcPr>
                  <w:tcW w:w="1080" w:type="dxa"/>
                </w:tcPr>
                <w:p w14:paraId="5C1B3B93" w14:textId="77777777" w:rsidR="00937191" w:rsidRDefault="00937191" w:rsidP="00937191">
                  <w:pPr>
                    <w:spacing w:after="80"/>
                    <w:jc w:val="center"/>
                    <w:rPr>
                      <w:sz w:val="18"/>
                      <w:szCs w:val="18"/>
                    </w:rPr>
                  </w:pPr>
                  <w:r>
                    <w:rPr>
                      <w:sz w:val="18"/>
                      <w:szCs w:val="18"/>
                    </w:rPr>
                    <w:t>2</w:t>
                  </w:r>
                </w:p>
              </w:tc>
              <w:tc>
                <w:tcPr>
                  <w:tcW w:w="900" w:type="dxa"/>
                </w:tcPr>
                <w:p w14:paraId="1BC96B38" w14:textId="77777777" w:rsidR="00937191" w:rsidRPr="007C1E56" w:rsidRDefault="00937191" w:rsidP="00937191">
                  <w:pPr>
                    <w:spacing w:after="80"/>
                    <w:jc w:val="center"/>
                    <w:rPr>
                      <w:sz w:val="18"/>
                      <w:szCs w:val="18"/>
                    </w:rPr>
                  </w:pPr>
                  <w:r>
                    <w:rPr>
                      <w:sz w:val="18"/>
                      <w:szCs w:val="18"/>
                    </w:rPr>
                    <w:t>7</w:t>
                  </w:r>
                </w:p>
              </w:tc>
              <w:tc>
                <w:tcPr>
                  <w:tcW w:w="1687" w:type="dxa"/>
                </w:tcPr>
                <w:p w14:paraId="1922FDA4" w14:textId="77777777" w:rsidR="00937191" w:rsidRPr="007C1E56" w:rsidRDefault="00937191" w:rsidP="00937191">
                  <w:pPr>
                    <w:spacing w:after="80"/>
                    <w:jc w:val="center"/>
                    <w:rPr>
                      <w:sz w:val="18"/>
                      <w:szCs w:val="18"/>
                    </w:rPr>
                  </w:pPr>
                  <w:r>
                    <w:rPr>
                      <w:sz w:val="18"/>
                      <w:szCs w:val="18"/>
                    </w:rPr>
                    <w:t>2</w:t>
                  </w:r>
                </w:p>
              </w:tc>
            </w:tr>
            <w:tr w:rsidR="00937191" w:rsidRPr="007C1E56" w14:paraId="6D8BB2A2" w14:textId="77777777" w:rsidTr="00A00B9B">
              <w:tc>
                <w:tcPr>
                  <w:tcW w:w="2422" w:type="dxa"/>
                </w:tcPr>
                <w:p w14:paraId="563705CE" w14:textId="77777777" w:rsidR="00937191" w:rsidRPr="007C1E56" w:rsidRDefault="00937191" w:rsidP="00937191">
                  <w:pPr>
                    <w:spacing w:after="80"/>
                    <w:jc w:val="center"/>
                    <w:rPr>
                      <w:sz w:val="18"/>
                      <w:szCs w:val="18"/>
                    </w:rPr>
                  </w:pPr>
                  <w:r>
                    <w:rPr>
                      <w:sz w:val="18"/>
                      <w:szCs w:val="18"/>
                    </w:rPr>
                    <w:t>8,75</w:t>
                  </w:r>
                  <w:r w:rsidRPr="007C1E56">
                    <w:rPr>
                      <w:sz w:val="18"/>
                      <w:szCs w:val="18"/>
                    </w:rPr>
                    <w:t>1 – 10,000</w:t>
                  </w:r>
                </w:p>
              </w:tc>
              <w:tc>
                <w:tcPr>
                  <w:tcW w:w="1248" w:type="dxa"/>
                </w:tcPr>
                <w:p w14:paraId="17E6A028" w14:textId="77777777" w:rsidR="00937191" w:rsidRPr="007C1E56" w:rsidRDefault="00937191" w:rsidP="00937191">
                  <w:pPr>
                    <w:spacing w:after="80"/>
                    <w:jc w:val="center"/>
                    <w:rPr>
                      <w:sz w:val="18"/>
                      <w:szCs w:val="18"/>
                    </w:rPr>
                  </w:pPr>
                  <w:r>
                    <w:rPr>
                      <w:sz w:val="18"/>
                      <w:szCs w:val="18"/>
                    </w:rPr>
                    <w:t>4</w:t>
                  </w:r>
                </w:p>
              </w:tc>
              <w:tc>
                <w:tcPr>
                  <w:tcW w:w="1080" w:type="dxa"/>
                </w:tcPr>
                <w:p w14:paraId="059ADCBA" w14:textId="77777777" w:rsidR="00937191" w:rsidRPr="007C1E56" w:rsidRDefault="00937191" w:rsidP="00937191">
                  <w:pPr>
                    <w:spacing w:after="80"/>
                    <w:jc w:val="center"/>
                    <w:rPr>
                      <w:sz w:val="18"/>
                      <w:szCs w:val="18"/>
                    </w:rPr>
                  </w:pPr>
                  <w:r>
                    <w:rPr>
                      <w:sz w:val="18"/>
                      <w:szCs w:val="18"/>
                    </w:rPr>
                    <w:t>2</w:t>
                  </w:r>
                </w:p>
              </w:tc>
              <w:tc>
                <w:tcPr>
                  <w:tcW w:w="900" w:type="dxa"/>
                </w:tcPr>
                <w:p w14:paraId="211275E8" w14:textId="77777777" w:rsidR="00937191" w:rsidRPr="007C1E56" w:rsidRDefault="00937191" w:rsidP="00937191">
                  <w:pPr>
                    <w:spacing w:after="80"/>
                    <w:jc w:val="center"/>
                    <w:rPr>
                      <w:sz w:val="18"/>
                      <w:szCs w:val="18"/>
                    </w:rPr>
                  </w:pPr>
                  <w:r w:rsidRPr="007C1E56">
                    <w:rPr>
                      <w:sz w:val="18"/>
                      <w:szCs w:val="18"/>
                    </w:rPr>
                    <w:t>8</w:t>
                  </w:r>
                </w:p>
              </w:tc>
              <w:tc>
                <w:tcPr>
                  <w:tcW w:w="1687" w:type="dxa"/>
                </w:tcPr>
                <w:p w14:paraId="5C4210CF" w14:textId="77777777" w:rsidR="00937191" w:rsidRPr="007C1E56" w:rsidRDefault="00937191" w:rsidP="00937191">
                  <w:pPr>
                    <w:spacing w:after="80"/>
                    <w:jc w:val="center"/>
                    <w:rPr>
                      <w:sz w:val="18"/>
                      <w:szCs w:val="18"/>
                    </w:rPr>
                  </w:pPr>
                  <w:r>
                    <w:rPr>
                      <w:sz w:val="18"/>
                      <w:szCs w:val="18"/>
                    </w:rPr>
                    <w:t>2</w:t>
                  </w:r>
                </w:p>
              </w:tc>
            </w:tr>
          </w:tbl>
          <w:p w14:paraId="5481294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p>
        </w:tc>
      </w:tr>
      <w:tr w:rsidR="00937191" w14:paraId="29F3661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E4A7AC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NOTE:</w:t>
            </w:r>
          </w:p>
        </w:tc>
        <w:tc>
          <w:tcPr>
            <w:tcW w:w="1887" w:type="dxa"/>
            <w:tcBorders>
              <w:top w:val="single" w:sz="4" w:space="0" w:color="auto"/>
              <w:left w:val="single" w:sz="4" w:space="0" w:color="auto"/>
              <w:bottom w:val="single" w:sz="4" w:space="0" w:color="auto"/>
              <w:right w:val="single" w:sz="4" w:space="0" w:color="auto"/>
            </w:tcBorders>
            <w:hideMark/>
          </w:tcPr>
          <w:p w14:paraId="7A551C1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2E23FC4B"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all of the following conditions the following shall apply:</w:t>
            </w:r>
          </w:p>
          <w:p w14:paraId="3592A3FC"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55A9D31C"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2.  The pool is not for the use of the general public, and</w:t>
            </w:r>
          </w:p>
          <w:p w14:paraId="6F14CDD5"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facilities; </w:t>
            </w:r>
          </w:p>
          <w:p w14:paraId="0C295D7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937191" w14:paraId="3C93060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9A03B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30DD74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50773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59E18A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 diapers are recommended for use by children that are not toilet trained. Persons that are ill with diarrhea cannot enter the pool.)</w:t>
            </w:r>
          </w:p>
        </w:tc>
      </w:tr>
      <w:tr w:rsidR="00937191" w14:paraId="0CCEC7B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F5A8D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FE54E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D0DDB93" w14:textId="77777777" w:rsidR="00DF378E" w:rsidRDefault="00DF378E" w:rsidP="00DF378E">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37AD62E8" w14:textId="77777777" w:rsidR="00DF378E" w:rsidRDefault="00DF378E" w:rsidP="00DF378E">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 Men’s – (1) WC, Women’s - (2) WC</w:t>
            </w:r>
          </w:p>
          <w:p w14:paraId="4E5E256E" w14:textId="11B82338" w:rsidR="00937191" w:rsidRDefault="00DF378E" w:rsidP="00DF378E">
            <w:pPr>
              <w:tabs>
                <w:tab w:val="left" w:pos="6480"/>
                <w:tab w:val="left" w:pos="7920"/>
                <w:tab w:val="left" w:pos="8370"/>
              </w:tabs>
              <w:spacing w:beforeAutospacing="0" w:after="80"/>
              <w:rPr>
                <w:rFonts w:ascii="Arial" w:eastAsia="Times New Roman" w:hAnsi="Arial" w:cs="Arial"/>
                <w:b/>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 (2) WC, (1) Lavatory, Women’s - (4) WC, (1) Lavatory.</w:t>
            </w:r>
          </w:p>
        </w:tc>
      </w:tr>
      <w:tr w:rsidR="00937191" w14:paraId="0ECE0F5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3CFF6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C33F38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4012081D" w14:textId="0C4B18B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w:t>
            </w:r>
            <w:r w:rsidR="00DF378E">
              <w:rPr>
                <w:rFonts w:ascii="Arial" w:eastAsia="Times New Roman" w:hAnsi="Arial" w:cs="Arial"/>
                <w:sz w:val="18"/>
                <w:szCs w:val="18"/>
              </w:rPr>
              <w:t xml:space="preserve">all be within 50’ (15 </w:t>
            </w:r>
            <w:r>
              <w:rPr>
                <w:rFonts w:ascii="Arial" w:eastAsia="Times New Roman" w:hAnsi="Arial" w:cs="Arial"/>
                <w:sz w:val="18"/>
                <w:szCs w:val="18"/>
              </w:rPr>
              <w:t>240 mm) of the building’s exterior door.</w:t>
            </w:r>
          </w:p>
        </w:tc>
      </w:tr>
      <w:tr w:rsidR="00937191" w14:paraId="50D8CBD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230199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A51545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D1CB1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937191" w14:paraId="71F2668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81074A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A5744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20FBAB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937191" w14:paraId="41A517C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B53CB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8B9206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11C31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There are no foot baths, carpet or duck boards on the floor.</w:t>
            </w:r>
          </w:p>
        </w:tc>
      </w:tr>
      <w:tr w:rsidR="00937191" w14:paraId="09CF888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58D2FC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46F28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777976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937191" w14:paraId="2E6D4C58"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79B4F51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2E2C26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6EBEF296" w14:textId="7863E10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 hose bibb with vacuum breaker is in or within 25’ (</w:t>
            </w:r>
            <w:r w:rsidR="00DF378E">
              <w:rPr>
                <w:rFonts w:ascii="Arial" w:eastAsia="Times New Roman" w:hAnsi="Arial" w:cs="Arial"/>
                <w:sz w:val="18"/>
                <w:szCs w:val="18"/>
              </w:rPr>
              <w:t>7</w:t>
            </w:r>
            <w:r>
              <w:rPr>
                <w:rFonts w:ascii="Arial" w:eastAsia="Times New Roman" w:hAnsi="Arial" w:cs="Arial"/>
                <w:sz w:val="18"/>
                <w:szCs w:val="18"/>
              </w:rPr>
              <w:t>620 mm) each restroom for ease of cleaning.</w:t>
            </w:r>
          </w:p>
        </w:tc>
      </w:tr>
      <w:tr w:rsidR="00937191" w14:paraId="287F57E9"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32169C8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937191" w14:paraId="0E41113F"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385C44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46CE578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4FFA3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937191" w14:paraId="4FEC87F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13F567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5E4A5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FB4389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937191" w14:paraId="42B4019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0282F7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0B2FA2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D33439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breakers shall be installed on all hose bibbs.</w:t>
            </w:r>
          </w:p>
        </w:tc>
      </w:tr>
      <w:tr w:rsidR="00937191" w14:paraId="2ED1DF5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EAEF2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898F1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4E6C60FE" w14:textId="318AC42B"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 xml:space="preserve">-2019, </w:t>
            </w:r>
            <w:r w:rsidRPr="00B6480B">
              <w:rPr>
                <w:rFonts w:ascii="Arial" w:eastAsia="Times New Roman" w:hAnsi="Arial" w:cs="Arial"/>
                <w:i/>
                <w:sz w:val="18"/>
                <w:szCs w:val="18"/>
              </w:rPr>
              <w:t>Equipment and Chemicals for Swimming Pools, Spas, Hot Tubs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937191" w14:paraId="184A617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BC3546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F88C0CA" w14:textId="1EF6072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64E-9.004(6)</w:t>
            </w:r>
          </w:p>
        </w:tc>
        <w:tc>
          <w:tcPr>
            <w:tcW w:w="7563" w:type="dxa"/>
            <w:tcBorders>
              <w:top w:val="single" w:sz="4" w:space="0" w:color="auto"/>
              <w:left w:val="single" w:sz="4" w:space="0" w:color="auto"/>
              <w:bottom w:val="single" w:sz="4" w:space="0" w:color="auto"/>
              <w:right w:val="single" w:sz="4" w:space="0" w:color="auto"/>
            </w:tcBorders>
            <w:hideMark/>
          </w:tcPr>
          <w:p w14:paraId="1C58DE07" w14:textId="5E0BA0B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w:t>
            </w:r>
            <w:r>
              <w:rPr>
                <w:rFonts w:ascii="Arial" w:eastAsia="Times New Roman" w:hAnsi="Arial" w:cs="Arial"/>
                <w:sz w:val="18"/>
                <w:szCs w:val="18"/>
              </w:rPr>
              <w:t xml:space="preserve"> to operate the pool</w:t>
            </w:r>
            <w:r w:rsidRPr="007C1E56">
              <w:rPr>
                <w:rFonts w:ascii="Arial" w:eastAsia="Times New Roman" w:hAnsi="Arial" w:cs="Arial"/>
                <w:sz w:val="18"/>
                <w:szCs w:val="18"/>
              </w:rPr>
              <w:t xml:space="preserve">. Example: </w:t>
            </w:r>
            <w:r>
              <w:rPr>
                <w:rFonts w:ascii="Arial" w:eastAsia="Times New Roman" w:hAnsi="Arial" w:cs="Arial"/>
                <w:sz w:val="18"/>
                <w:szCs w:val="18"/>
              </w:rPr>
              <w:t>The pool</w:t>
            </w:r>
            <w:r w:rsidRPr="007C1E56">
              <w:rPr>
                <w:rFonts w:ascii="Arial" w:eastAsia="Times New Roman" w:hAnsi="Arial" w:cs="Arial"/>
                <w:sz w:val="18"/>
                <w:szCs w:val="18"/>
              </w:rPr>
              <w:t xml:space="preserve"> must not be </w:t>
            </w:r>
            <w:r>
              <w:rPr>
                <w:rFonts w:ascii="Arial" w:eastAsia="Times New Roman" w:hAnsi="Arial" w:cs="Arial"/>
                <w:sz w:val="18"/>
                <w:szCs w:val="18"/>
              </w:rPr>
              <w:t>open to the public</w:t>
            </w:r>
            <w:r w:rsidRPr="007C1E56">
              <w:rPr>
                <w:rFonts w:ascii="Arial" w:eastAsia="Times New Roman" w:hAnsi="Arial" w:cs="Arial"/>
                <w:sz w:val="18"/>
                <w:szCs w:val="18"/>
              </w:rPr>
              <w:t xml:space="preserve"> without one pump if the additional pumps are not able to maintain the proper flowrate, filtration, and chemical treatment (some type of audible alarming may be employed to ensure requirement is met).</w:t>
            </w:r>
          </w:p>
        </w:tc>
      </w:tr>
      <w:tr w:rsidR="00937191" w14:paraId="0AEA4A4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88947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5841C7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7845055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937191" w14:paraId="461C044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930227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A8050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16D6B6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pump or suction piping is located above the water level of the pool, the pump shall be self-priming.</w:t>
            </w:r>
          </w:p>
        </w:tc>
      </w:tr>
      <w:tr w:rsidR="00937191" w14:paraId="1973D27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BDE12D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186325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244581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937191" w14:paraId="7CFC58D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B5D1E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E5F72D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EC59544" w14:textId="488F7D8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w:t>
            </w:r>
            <w:r>
              <w:rPr>
                <w:rFonts w:ascii="Arial" w:eastAsia="Times New Roman" w:hAnsi="Arial" w:cs="Arial"/>
                <w:sz w:val="18"/>
                <w:szCs w:val="18"/>
              </w:rPr>
              <w:t xml:space="preserve"> shall be selected to provide the required recirculation flow against a minimum total dynamic head of 60 feet (18,288 mm) unless hydraulically justified by the design engineer.</w:t>
            </w:r>
          </w:p>
        </w:tc>
      </w:tr>
      <w:tr w:rsidR="00937191" w14:paraId="76FF0C4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7EA56E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4159B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C0C17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937191" w14:paraId="14EC173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18611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F4BC7A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4" w:space="0" w:color="auto"/>
              <w:right w:val="single" w:sz="4" w:space="0" w:color="auto"/>
            </w:tcBorders>
            <w:hideMark/>
          </w:tcPr>
          <w:p w14:paraId="19380387" w14:textId="5A68058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Filters </w:t>
            </w:r>
            <w:r w:rsidRPr="007C1E56">
              <w:rPr>
                <w:rFonts w:ascii="Arial" w:eastAsia="Times New Roman" w:hAnsi="Arial" w:cs="Arial"/>
                <w:sz w:val="18"/>
                <w:szCs w:val="18"/>
              </w:rPr>
              <w:t>sized to handle the required recirculation flowrate</w:t>
            </w:r>
            <w:r>
              <w:rPr>
                <w:rFonts w:ascii="Arial" w:eastAsia="Times New Roman" w:hAnsi="Arial" w:cs="Arial"/>
                <w:sz w:val="18"/>
                <w:szCs w:val="18"/>
              </w:rPr>
              <w:t xml:space="preserve"> shall be provided</w:t>
            </w:r>
            <w:r w:rsidRPr="007C1E56">
              <w:rPr>
                <w:rFonts w:ascii="Arial" w:eastAsia="Times New Roman" w:hAnsi="Arial" w:cs="Arial"/>
                <w:sz w:val="18"/>
                <w:szCs w:val="18"/>
              </w:rPr>
              <w:t>.</w:t>
            </w:r>
          </w:p>
        </w:tc>
      </w:tr>
      <w:tr w:rsidR="00937191" w14:paraId="635CB17F"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4042F278"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GUTTER SYSTEMS</w:t>
            </w:r>
          </w:p>
        </w:tc>
      </w:tr>
      <w:tr w:rsidR="00863BA2" w14:paraId="4C98A68E"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76122F0C" w14:textId="77777777" w:rsidR="00863BA2" w:rsidRDefault="00863BA2" w:rsidP="00863BA2">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32A3DE5D" w14:textId="77777777" w:rsidR="00863BA2" w:rsidRDefault="00863BA2" w:rsidP="00863BA2">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53966B21" w14:textId="2AEAD8A6" w:rsidR="00863BA2" w:rsidRDefault="00863BA2" w:rsidP="00863BA2">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 100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perimeter overflow system</w:t>
            </w:r>
            <w:r>
              <w:rPr>
                <w:rFonts w:ascii="Arial" w:eastAsia="Times New Roman" w:hAnsi="Arial" w:cs="Arial"/>
                <w:sz w:val="18"/>
                <w:szCs w:val="18"/>
              </w:rPr>
              <w:t>. Except when a bottom drain is used in conjunction with a wall drain carrying 100 percent of the recirculation flow.</w:t>
            </w:r>
          </w:p>
        </w:tc>
      </w:tr>
      <w:tr w:rsidR="00937191" w14:paraId="40631DB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73A801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A4F9D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1B5C56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lip of the gutter shall be uniformly level with a maximum tolerance of ¼” (6 mm) between the high and low areas.</w:t>
            </w:r>
          </w:p>
        </w:tc>
      </w:tr>
      <w:tr w:rsidR="00937191" w14:paraId="0D35E95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578E5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A0D2E2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66B01C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bottom of the gutter shall be level or slope to the drains.</w:t>
            </w:r>
          </w:p>
        </w:tc>
      </w:tr>
      <w:tr w:rsidR="00937191" w14:paraId="00CA10E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845F6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F20305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0EAF51B" w14:textId="61CC646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spacing between dra</w:t>
            </w:r>
            <w:r w:rsidR="00B564D3">
              <w:rPr>
                <w:rFonts w:ascii="Arial" w:eastAsia="Times New Roman" w:hAnsi="Arial" w:cs="Arial"/>
                <w:sz w:val="18"/>
                <w:szCs w:val="18"/>
              </w:rPr>
              <w:t>ins shall not exceed 10 feet (3</w:t>
            </w:r>
            <w:r>
              <w:rPr>
                <w:rFonts w:ascii="Arial" w:eastAsia="Times New Roman" w:hAnsi="Arial" w:cs="Arial"/>
                <w:sz w:val="18"/>
                <w:szCs w:val="18"/>
              </w:rPr>
              <w:t>048 mm) for 2-in</w:t>
            </w:r>
            <w:r w:rsidR="00B564D3">
              <w:rPr>
                <w:rFonts w:ascii="Arial" w:eastAsia="Times New Roman" w:hAnsi="Arial" w:cs="Arial"/>
                <w:sz w:val="18"/>
                <w:szCs w:val="18"/>
              </w:rPr>
              <w:t>ch (51 mm) drains or 15 feet (4</w:t>
            </w:r>
            <w:r>
              <w:rPr>
                <w:rFonts w:ascii="Arial" w:eastAsia="Times New Roman" w:hAnsi="Arial" w:cs="Arial"/>
                <w:sz w:val="18"/>
                <w:szCs w:val="18"/>
              </w:rPr>
              <w:t>572 mm) for 2½-inch (64 mm) drains, unless hydraulically justified by the design engineer.</w:t>
            </w:r>
          </w:p>
        </w:tc>
      </w:tr>
      <w:tr w:rsidR="00937191" w14:paraId="5814FEC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2F7771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AA15D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2B89948F" w14:textId="26F23B6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Gutters may be eliminated along pool edges for no more than 15 feet (4,572 mm) and this shall not exceed 10</w:t>
            </w:r>
            <w:r w:rsidR="00B564D3">
              <w:rPr>
                <w:rFonts w:ascii="Arial" w:eastAsia="Times New Roman" w:hAnsi="Arial" w:cs="Arial"/>
                <w:sz w:val="18"/>
                <w:szCs w:val="18"/>
              </w:rPr>
              <w:t xml:space="preserve"> percent of the perimeter (at least 90 percent</w:t>
            </w:r>
            <w:r>
              <w:rPr>
                <w:rFonts w:ascii="Arial" w:eastAsia="Times New Roman" w:hAnsi="Arial" w:cs="Arial"/>
                <w:sz w:val="18"/>
                <w:szCs w:val="18"/>
              </w:rPr>
              <w:t xml:space="preserve"> of the perimeter shall be guttered).</w:t>
            </w:r>
          </w:p>
        </w:tc>
      </w:tr>
      <w:tr w:rsidR="00937191" w14:paraId="4E2ED26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87DEC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1E8F78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16BC3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937191" w14:paraId="189BBDD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54ABD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F4F93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3AEC5C3F" w14:textId="4E720609" w:rsidR="00937191" w:rsidRDefault="00B564D3"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Either recessed-type or open-</w:t>
            </w:r>
            <w:r w:rsidR="00937191">
              <w:rPr>
                <w:rFonts w:ascii="Arial" w:eastAsia="Times New Roman" w:hAnsi="Arial" w:cs="Arial"/>
                <w:sz w:val="18"/>
                <w:szCs w:val="18"/>
              </w:rPr>
              <w:t>type gutters shall be used. Special designs can be approved provided they are within limits of sound engineering practice.</w:t>
            </w:r>
          </w:p>
        </w:tc>
      </w:tr>
      <w:tr w:rsidR="00937191" w14:paraId="77E93E9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9CEE2F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0E5A2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498E080" w14:textId="4BF407D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 open areas</w:t>
            </w:r>
            <w:r w:rsidRPr="007C1E56">
              <w:rPr>
                <w:rFonts w:ascii="Arial" w:eastAsia="Times New Roman" w:hAnsi="Arial" w:cs="Arial"/>
                <w:sz w:val="18"/>
                <w:szCs w:val="18"/>
              </w:rPr>
              <w:t xml:space="preserve"> shall be at least 4 inches (102 mm) deep and 4 inches (102 mm) wide</w:t>
            </w:r>
            <w:r>
              <w:rPr>
                <w:rFonts w:ascii="Arial" w:eastAsia="Times New Roman" w:hAnsi="Arial" w:cs="Arial"/>
                <w:sz w:val="18"/>
                <w:szCs w:val="18"/>
              </w:rPr>
              <w:t>, with a minimum 4 inches (102 mm) clearance for cleaning.</w:t>
            </w:r>
          </w:p>
        </w:tc>
      </w:tr>
      <w:tr w:rsidR="00937191" w14:paraId="4412A37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A1396C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C8D5D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64299CB" w14:textId="28FB90B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recessed gutter, excluding the gutter front dam wall, shall not be</w:t>
            </w:r>
            <w:r w:rsidRPr="007C1E56">
              <w:rPr>
                <w:rFonts w:ascii="Arial" w:eastAsia="Times New Roman" w:hAnsi="Arial" w:cs="Arial"/>
                <w:sz w:val="18"/>
                <w:szCs w:val="18"/>
              </w:rPr>
              <w:t xml:space="preserve"> visible from a position directly above the gutter sighting vertically down the edge of the deck or curb.</w:t>
            </w:r>
          </w:p>
        </w:tc>
      </w:tr>
      <w:tr w:rsidR="00937191" w14:paraId="68FFED9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A14DD5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D7C7B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1B8C1B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Open type gutters shall be at least 6 inches (150 mm) deep and 12 inches (305 mm) wide. </w:t>
            </w:r>
          </w:p>
        </w:tc>
      </w:tr>
      <w:tr w:rsidR="00937191" w14:paraId="4366218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D4A1EB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F89CF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44DF3E4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shall slope 2 inches (51 mm), +/- ¼ inch (+/- 6 mm), from the lip to the drains.</w:t>
            </w:r>
          </w:p>
        </w:tc>
      </w:tr>
      <w:tr w:rsidR="00937191" w14:paraId="0D0CCC0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022420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D4B6FD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520E638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drains shall be located at the deepest part of the gutter.</w:t>
            </w:r>
          </w:p>
        </w:tc>
      </w:tr>
      <w:tr w:rsidR="00937191" w14:paraId="15B629D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EFC9C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C1E50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454.1.6.5.3.1.2</w:t>
            </w:r>
          </w:p>
        </w:tc>
        <w:tc>
          <w:tcPr>
            <w:tcW w:w="7563" w:type="dxa"/>
            <w:tcBorders>
              <w:top w:val="single" w:sz="4" w:space="0" w:color="auto"/>
              <w:left w:val="single" w:sz="4" w:space="0" w:color="auto"/>
              <w:bottom w:val="single" w:sz="4" w:space="0" w:color="auto"/>
              <w:right w:val="single" w:sz="4" w:space="0" w:color="auto"/>
            </w:tcBorders>
            <w:hideMark/>
          </w:tcPr>
          <w:p w14:paraId="32021A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gutter systems shall discharge into a collector tank.</w:t>
            </w:r>
          </w:p>
        </w:tc>
      </w:tr>
      <w:tr w:rsidR="00937191" w14:paraId="0FAB21C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86F40F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F1B4DB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58162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gutter lip shall be tiled with a minimum of 2” (51 mm) tile on the pool wall, each a minimum size of 1” (25 mm) on all sides.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37191" w14:paraId="1F985F0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33CCCF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E90774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73D8E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tile used on the flat, horizontal part, or the leading edge of an open-type gutter, must be slip resistant.</w:t>
            </w:r>
          </w:p>
        </w:tc>
      </w:tr>
      <w:tr w:rsidR="00937191" w14:paraId="05868AB0"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3382DFB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3ECC7A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18" w:space="0" w:color="auto"/>
              <w:right w:val="single" w:sz="4" w:space="0" w:color="auto"/>
            </w:tcBorders>
            <w:hideMark/>
          </w:tcPr>
          <w:p w14:paraId="4573C6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back vertical wall of the gutter shall be tiled with glazed tile.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37191" w14:paraId="63D62A00"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1583295A"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SKIMMER SYSTEMS</w:t>
            </w:r>
          </w:p>
        </w:tc>
      </w:tr>
      <w:tr w:rsidR="00937191" w14:paraId="52CA2C33"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2A1626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2ED7A6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22091DD5" w14:textId="68828A3A"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w:t>
            </w:r>
            <w:r>
              <w:rPr>
                <w:rFonts w:ascii="Arial" w:eastAsia="Times New Roman" w:hAnsi="Arial" w:cs="Arial"/>
                <w:sz w:val="18"/>
                <w:szCs w:val="18"/>
              </w:rPr>
              <w:t xml:space="preserve"> at least</w:t>
            </w:r>
            <w:r w:rsidRPr="007C1E56">
              <w:rPr>
                <w:rFonts w:ascii="Arial" w:eastAsia="Times New Roman" w:hAnsi="Arial" w:cs="Arial"/>
                <w:sz w:val="18"/>
                <w:szCs w:val="18"/>
              </w:rPr>
              <w:t xml:space="preserve"> </w:t>
            </w:r>
            <w:r>
              <w:rPr>
                <w:rFonts w:ascii="Arial" w:eastAsia="Times New Roman" w:hAnsi="Arial" w:cs="Arial"/>
                <w:sz w:val="18"/>
                <w:szCs w:val="18"/>
              </w:rPr>
              <w:t>60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 xml:space="preserve">through </w:t>
            </w:r>
            <w:r>
              <w:rPr>
                <w:rFonts w:ascii="Arial" w:eastAsia="Times New Roman" w:hAnsi="Arial" w:cs="Arial"/>
                <w:sz w:val="18"/>
                <w:szCs w:val="18"/>
              </w:rPr>
              <w:t>the skimmer system. Except when a bottom drain is used in conjunction with a wall drain carrying 100 percent of the recirculation flow.</w:t>
            </w:r>
          </w:p>
        </w:tc>
      </w:tr>
      <w:tr w:rsidR="00937191" w14:paraId="07C9991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B913FA1" w14:textId="77777777" w:rsidR="00937191" w:rsidRDefault="00937191" w:rsidP="00937191">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E42C68C" w14:textId="77777777" w:rsidR="00937191" w:rsidRDefault="00937191" w:rsidP="00937191">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42C7D881" w14:textId="77777777" w:rsidR="00937191" w:rsidRDefault="00937191" w:rsidP="00937191">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Skimmer system designed to carry 60% of pool total design flow rate with each skimmer carrying a minimum of 30 gallons per minute (2 L/s). </w:t>
            </w:r>
            <w:r>
              <w:rPr>
                <w:rFonts w:ascii="Arial" w:eastAsia="Times New Roman" w:hAnsi="Arial" w:cs="Arial"/>
                <w:i/>
                <w:iCs/>
                <w:sz w:val="18"/>
                <w:szCs w:val="18"/>
              </w:rPr>
              <w:t>NOTE: In order to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937191" w14:paraId="670D1C6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31BE8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0B9F3B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8C7762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937191" w14:paraId="06321FB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D083C0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FF43F8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1836B7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Skimmers do not protrude into pool area.</w:t>
            </w:r>
          </w:p>
        </w:tc>
      </w:tr>
      <w:tr w:rsidR="00937191" w14:paraId="459579B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BF6EF6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B4BAA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0C94CD7" w14:textId="4CE2684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or curb shall provide for a handhold around the entire pool perimeter and s</w:t>
            </w:r>
            <w:r w:rsidR="00B564D3">
              <w:rPr>
                <w:rFonts w:ascii="Arial" w:eastAsia="Times New Roman" w:hAnsi="Arial" w:cs="Arial"/>
                <w:sz w:val="18"/>
                <w:szCs w:val="18"/>
              </w:rPr>
              <w:t>hall not be located more than 9 inches</w:t>
            </w:r>
            <w:r>
              <w:rPr>
                <w:rFonts w:ascii="Arial" w:eastAsia="Times New Roman" w:hAnsi="Arial" w:cs="Arial"/>
                <w:sz w:val="18"/>
                <w:szCs w:val="18"/>
              </w:rPr>
              <w:t xml:space="preserve"> (229 mm) above the midpoint of the opening of the skimmer.</w:t>
            </w:r>
          </w:p>
        </w:tc>
      </w:tr>
      <w:tr w:rsidR="00937191" w14:paraId="6BEE985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26B68B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D9D87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454.1.6.5.3.2.3</w:t>
            </w:r>
          </w:p>
        </w:tc>
        <w:tc>
          <w:tcPr>
            <w:tcW w:w="7563" w:type="dxa"/>
            <w:tcBorders>
              <w:top w:val="single" w:sz="4" w:space="0" w:color="auto"/>
              <w:left w:val="single" w:sz="4" w:space="0" w:color="auto"/>
              <w:bottom w:val="single" w:sz="4" w:space="0" w:color="auto"/>
              <w:right w:val="single" w:sz="4" w:space="0" w:color="auto"/>
            </w:tcBorders>
            <w:hideMark/>
          </w:tcPr>
          <w:p w14:paraId="5F6620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If installed</w:t>
            </w:r>
            <w:r>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937191" w14:paraId="5A195BF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B577B4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2130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454.1.6.5.3.2.4</w:t>
            </w:r>
          </w:p>
        </w:tc>
        <w:tc>
          <w:tcPr>
            <w:tcW w:w="7563" w:type="dxa"/>
            <w:tcBorders>
              <w:top w:val="single" w:sz="4" w:space="0" w:color="auto"/>
              <w:left w:val="single" w:sz="4" w:space="0" w:color="auto"/>
              <w:bottom w:val="single" w:sz="4" w:space="0" w:color="auto"/>
              <w:right w:val="single" w:sz="4" w:space="0" w:color="auto"/>
            </w:tcBorders>
            <w:hideMark/>
          </w:tcPr>
          <w:p w14:paraId="625B0D48" w14:textId="54482017" w:rsidR="00937191" w:rsidRDefault="00B564D3"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wall inlet fitting </w:t>
            </w:r>
            <w:r>
              <w:rPr>
                <w:rFonts w:ascii="Arial" w:eastAsia="Times New Roman" w:hAnsi="Arial" w:cs="Arial"/>
                <w:sz w:val="18"/>
                <w:szCs w:val="18"/>
              </w:rPr>
              <w:t>shall be provided</w:t>
            </w:r>
            <w:r w:rsidRPr="007C1E56">
              <w:rPr>
                <w:rFonts w:ascii="Arial" w:eastAsia="Times New Roman" w:hAnsi="Arial" w:cs="Arial"/>
                <w:sz w:val="18"/>
                <w:szCs w:val="18"/>
              </w:rPr>
              <w:t xml:space="preserve"> di</w:t>
            </w:r>
            <w:r>
              <w:rPr>
                <w:rFonts w:ascii="Arial" w:eastAsia="Times New Roman" w:hAnsi="Arial" w:cs="Arial"/>
                <w:sz w:val="18"/>
                <w:szCs w:val="18"/>
              </w:rPr>
              <w:t>rectly across from each skimmer within a tolerance of 5 feet (1524 mm) measured along the perimeter in either direction from center, or shall have a directional flow inlet across from skimmer that directs flow towards skimmer</w:t>
            </w:r>
          </w:p>
        </w:tc>
      </w:tr>
      <w:tr w:rsidR="00937191" w14:paraId="5D34CAFC"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65DCA863"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937191" w14:paraId="3FE99E57"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4D5C0A6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5F07D7A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4AE7F688" w14:textId="2D0CD43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w:t>
            </w:r>
            <w:r>
              <w:rPr>
                <w:rFonts w:ascii="Arial" w:eastAsia="Times New Roman" w:hAnsi="Arial" w:cs="Arial"/>
                <w:sz w:val="18"/>
                <w:szCs w:val="18"/>
              </w:rPr>
              <w:t>on rate does not exceed 2 gpm/ft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937191" w14:paraId="3CCC04B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06C4E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61682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8A8BF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937191" w14:paraId="0FFBCE8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9DCAA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17983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DAA0E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937191" w14:paraId="3306F13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A2DB13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5F50F2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35525801" w14:textId="452C0AA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w:t>
            </w:r>
            <w:r w:rsidR="00B564D3" w:rsidRPr="007C1E56">
              <w:rPr>
                <w:rFonts w:ascii="Arial" w:eastAsia="Times New Roman" w:hAnsi="Arial" w:cs="Arial"/>
                <w:sz w:val="18"/>
                <w:szCs w:val="18"/>
              </w:rPr>
              <w:t xml:space="preserve">A </w:t>
            </w:r>
            <w:r w:rsidR="00B564D3">
              <w:rPr>
                <w:rFonts w:ascii="Arial" w:eastAsia="Times New Roman" w:hAnsi="Arial" w:cs="Arial"/>
                <w:sz w:val="18"/>
                <w:szCs w:val="18"/>
              </w:rPr>
              <w:t>precoat pot or collector tank shall</w:t>
            </w:r>
            <w:r w:rsidR="00B564D3" w:rsidRPr="007C1E56">
              <w:rPr>
                <w:rFonts w:ascii="Arial" w:eastAsia="Times New Roman" w:hAnsi="Arial" w:cs="Arial"/>
                <w:sz w:val="18"/>
                <w:szCs w:val="18"/>
              </w:rPr>
              <w:t xml:space="preserve"> be provided</w:t>
            </w:r>
            <w:r>
              <w:rPr>
                <w:rFonts w:ascii="Arial" w:eastAsia="Times New Roman" w:hAnsi="Arial" w:cs="Arial"/>
                <w:sz w:val="18"/>
                <w:szCs w:val="18"/>
              </w:rPr>
              <w:t xml:space="preserve">. </w:t>
            </w:r>
          </w:p>
        </w:tc>
      </w:tr>
      <w:tr w:rsidR="00937191" w14:paraId="2EF39FD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C6160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EC359D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75B91C3" w14:textId="26B204B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937191" w14:paraId="232D420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3479E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DA5B6F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968C3D2" w14:textId="127A60E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937191" w14:paraId="68F6782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A49FDB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39788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075BD491" w14:textId="182C001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D.E. type filter elements shall have a minimum 1-inch (25 mm) clear spacing between elements up to a 4 square foot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tc>
      </w:tr>
      <w:tr w:rsidR="00937191" w14:paraId="0C187F1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6C097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5B50FC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E29FE9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tank has coved intersections between the wall and the floor and the tank floor slopes to the filter tank drain.</w:t>
            </w:r>
          </w:p>
        </w:tc>
      </w:tr>
      <w:tr w:rsidR="00937191" w14:paraId="66F046C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2CF2FA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162EA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4AC79D7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937191" w14:paraId="12CDBC7F"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2AD82B3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41FEBE8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64E07AA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Disposal of water from pools using D.E. powder shall be accomplished through separation tanks which are equipped with air bleed valves, bottom drain lines, and isolation valves, or through a settling tank with final disposal being acceptable to local </w:t>
            </w:r>
            <w:r>
              <w:rPr>
                <w:rFonts w:ascii="Arial" w:eastAsia="Times New Roman" w:hAnsi="Arial" w:cs="Arial"/>
                <w:sz w:val="18"/>
                <w:szCs w:val="18"/>
              </w:rPr>
              <w:lastRenderedPageBreak/>
              <w:t>authorities. D.E. separator tanks shall have a capacity as rated by the manufacturer, equal to the square footage of the filter system</w:t>
            </w:r>
          </w:p>
        </w:tc>
      </w:tr>
      <w:tr w:rsidR="00937191" w14:paraId="1ACCB527"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79C5229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SAND FILTER SYSTEMS</w:t>
            </w:r>
          </w:p>
        </w:tc>
      </w:tr>
      <w:tr w:rsidR="00937191" w14:paraId="2A780414"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3A4E58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AB6926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791B617D" w14:textId="47F2F3D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is sized such that the filtration rate does not exceed 3 gpm/FT² fo</w:t>
            </w:r>
            <w:r>
              <w:rPr>
                <w:rFonts w:ascii="Arial" w:eastAsia="Times New Roman" w:hAnsi="Arial" w:cs="Arial"/>
                <w:sz w:val="18"/>
                <w:szCs w:val="18"/>
              </w:rPr>
              <w:t>r rapid sand filter or 15 gpm/ft</w:t>
            </w:r>
            <w:r w:rsidRPr="007C1E56">
              <w:rPr>
                <w:rFonts w:ascii="Arial" w:eastAsia="Times New Roman" w:hAnsi="Arial" w:cs="Arial"/>
                <w:sz w:val="18"/>
                <w:szCs w:val="18"/>
              </w:rPr>
              <w:t>² for hi</w:t>
            </w:r>
            <w:r>
              <w:rPr>
                <w:rFonts w:ascii="Arial" w:eastAsia="Times New Roman" w:hAnsi="Arial" w:cs="Arial"/>
                <w:sz w:val="18"/>
                <w:szCs w:val="18"/>
              </w:rPr>
              <w:t>gh rate sand filters [</w:t>
            </w:r>
            <w:r w:rsidRPr="007C1E56">
              <w:rPr>
                <w:rFonts w:ascii="Arial" w:eastAsia="Times New Roman" w:hAnsi="Arial" w:cs="Arial"/>
                <w:sz w:val="18"/>
                <w:szCs w:val="18"/>
              </w:rPr>
              <w:t>or 20</w:t>
            </w:r>
            <w:r>
              <w:rPr>
                <w:rFonts w:ascii="Arial" w:eastAsia="Times New Roman" w:hAnsi="Arial" w:cs="Arial"/>
                <w:sz w:val="18"/>
                <w:szCs w:val="18"/>
              </w:rPr>
              <w:t xml:space="preserve"> gpm/ft²</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937191" w14:paraId="218E295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9413C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6CAF2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22C2ADB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937191" w14:paraId="75A058F2"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47E2F2E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688CD4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7DB075B3" w14:textId="1CB9161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w:t>
            </w:r>
            <w:r>
              <w:rPr>
                <w:rFonts w:ascii="Arial" w:eastAsia="Times New Roman" w:hAnsi="Arial" w:cs="Arial"/>
                <w:sz w:val="18"/>
                <w:szCs w:val="18"/>
              </w:rPr>
              <w:t>ckwashing for sand filters.</w:t>
            </w:r>
          </w:p>
        </w:tc>
      </w:tr>
      <w:tr w:rsidR="00937191" w14:paraId="31450D21"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2381451C"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937191" w14:paraId="151AD8EC"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4115692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D70DA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D77B9AD" w14:textId="5EC1F43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complies with the maximum</w:t>
            </w:r>
            <w:r>
              <w:rPr>
                <w:rFonts w:ascii="Arial" w:eastAsia="Times New Roman" w:hAnsi="Arial" w:cs="Arial"/>
                <w:sz w:val="18"/>
                <w:szCs w:val="18"/>
              </w:rPr>
              <w:t xml:space="preserve"> filtration rate of 0.375 gpm/ft</w:t>
            </w:r>
            <w:r w:rsidRPr="007C1E56">
              <w:rPr>
                <w:rFonts w:ascii="Arial" w:eastAsia="Times New Roman" w:hAnsi="Arial" w:cs="Arial"/>
                <w:sz w:val="18"/>
                <w:szCs w:val="18"/>
              </w:rPr>
              <w:t>² for pleated type cartridges.</w:t>
            </w:r>
          </w:p>
        </w:tc>
      </w:tr>
      <w:tr w:rsidR="00937191" w14:paraId="01193E2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2009C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C852CC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0C1447F5" w14:textId="2583FE9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Cartridge type filters:  Pressure filter systems shall be equipped with an air relief valve, influent and effluent pressure gauges with minimum face size of 2 inches (51 mm) reading 0–60 psi </w:t>
            </w:r>
            <w:r>
              <w:rPr>
                <w:rFonts w:ascii="Arial" w:eastAsia="Times New Roman" w:hAnsi="Arial" w:cs="Arial"/>
                <w:sz w:val="18"/>
                <w:szCs w:val="18"/>
              </w:rPr>
              <w:t>(0–414 kPa).</w:t>
            </w:r>
          </w:p>
        </w:tc>
      </w:tr>
      <w:tr w:rsidR="00937191" w14:paraId="21E6D82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072F25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4C854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6468C1FC" w14:textId="084E40E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937191" w14:paraId="2FFE4C0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FFE66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DA732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23D9809" w14:textId="68EEB56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tank has coved intersections between the wall and the floor and the tank floor slopes to the filter tank drain.</w:t>
            </w:r>
          </w:p>
        </w:tc>
      </w:tr>
      <w:tr w:rsidR="00937191" w14:paraId="7EE4E26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9B6F8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B68A93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49312F00" w14:textId="2C4F412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937191" w14:paraId="57D5A4D3"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2DCF37C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019ABD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876277D" w14:textId="635243C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w:t>
            </w:r>
            <w:r>
              <w:rPr>
                <w:rFonts w:ascii="Arial" w:eastAsia="Times New Roman" w:hAnsi="Arial" w:cs="Arial"/>
                <w:sz w:val="18"/>
                <w:szCs w:val="18"/>
              </w:rPr>
              <w:t>e, vacuuming to filter, and complete drainage of the filter tank.</w:t>
            </w:r>
          </w:p>
        </w:tc>
      </w:tr>
      <w:tr w:rsidR="00937191" w14:paraId="24659741"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3A2123C2"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937191" w14:paraId="3B7CC86B"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686860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075AFC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88543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937191" w14:paraId="7ED9C802" w14:textId="77777777" w:rsidTr="00A00B9B">
        <w:tc>
          <w:tcPr>
            <w:tcW w:w="1345" w:type="dxa"/>
            <w:tcBorders>
              <w:top w:val="single" w:sz="4" w:space="0" w:color="auto"/>
              <w:left w:val="single" w:sz="4" w:space="0" w:color="auto"/>
              <w:bottom w:val="single" w:sz="4" w:space="0" w:color="auto"/>
              <w:right w:val="single" w:sz="4" w:space="0" w:color="auto"/>
            </w:tcBorders>
          </w:tcPr>
          <w:p w14:paraId="33D9AE37" w14:textId="59A4134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06838AE5" w14:textId="77777777" w:rsidR="00937191" w:rsidRPr="00A30563" w:rsidRDefault="00937191" w:rsidP="00937191">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40FD53D0" w14:textId="7F74245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Borders>
              <w:top w:val="single" w:sz="4" w:space="0" w:color="auto"/>
              <w:left w:val="single" w:sz="4" w:space="0" w:color="auto"/>
              <w:bottom w:val="single" w:sz="4" w:space="0" w:color="auto"/>
              <w:right w:val="single" w:sz="4" w:space="0" w:color="auto"/>
            </w:tcBorders>
          </w:tcPr>
          <w:p w14:paraId="5185389D" w14:textId="25A323C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937191" w14:paraId="577F4CE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D218F0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B79F2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2050D16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937191" w14:paraId="3A0BE5F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9B692A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C2630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600EFC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937191" w14:paraId="4156A54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58181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43FDD0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210E6C1F" w14:textId="06A78AC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 (1,829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w:t>
            </w:r>
            <w:r w:rsidR="00B564D3">
              <w:rPr>
                <w:rFonts w:ascii="Arial" w:eastAsia="Times New Roman" w:hAnsi="Arial" w:cs="Arial"/>
                <w:sz w:val="18"/>
                <w:szCs w:val="18"/>
              </w:rPr>
              <w:t xml:space="preserve"> may be up to 10' per second (3</w:t>
            </w:r>
            <w:r>
              <w:rPr>
                <w:rFonts w:ascii="Arial" w:eastAsia="Times New Roman" w:hAnsi="Arial" w:cs="Arial"/>
                <w:sz w:val="18"/>
                <w:szCs w:val="18"/>
              </w:rPr>
              <w:t>048 mm/s).)</w:t>
            </w:r>
          </w:p>
        </w:tc>
      </w:tr>
      <w:tr w:rsidR="00937191" w14:paraId="34D5B49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4102BC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B6B481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DBA08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937191" w14:paraId="3A86002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57F16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7826AB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61454C1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937191" w14:paraId="6AC9081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1BFB4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2831DA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2B154A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are directionally adjustable.</w:t>
            </w:r>
          </w:p>
        </w:tc>
      </w:tr>
      <w:tr w:rsidR="00937191" w14:paraId="0F336C5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D480DC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04496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3247FF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return inlets have a means of flow adjustment.</w:t>
            </w:r>
          </w:p>
        </w:tc>
      </w:tr>
      <w:tr w:rsidR="00937191" w14:paraId="4FB7DE4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2D015A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3DA9B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 454.1.6.5.9.5</w:t>
            </w:r>
          </w:p>
        </w:tc>
        <w:tc>
          <w:tcPr>
            <w:tcW w:w="7563" w:type="dxa"/>
            <w:tcBorders>
              <w:top w:val="single" w:sz="4" w:space="0" w:color="auto"/>
              <w:left w:val="single" w:sz="4" w:space="0" w:color="auto"/>
              <w:bottom w:val="single" w:sz="4" w:space="0" w:color="auto"/>
              <w:right w:val="single" w:sz="4" w:space="0" w:color="auto"/>
            </w:tcBorders>
            <w:hideMark/>
          </w:tcPr>
          <w:p w14:paraId="347A37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937191" w14:paraId="5F1CA87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8F23A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8589C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454.1.6.5.9.1</w:t>
            </w:r>
          </w:p>
        </w:tc>
        <w:tc>
          <w:tcPr>
            <w:tcW w:w="7563" w:type="dxa"/>
            <w:tcBorders>
              <w:top w:val="single" w:sz="4" w:space="0" w:color="auto"/>
              <w:left w:val="single" w:sz="4" w:space="0" w:color="auto"/>
              <w:bottom w:val="single" w:sz="4" w:space="0" w:color="auto"/>
              <w:right w:val="single" w:sz="4" w:space="0" w:color="auto"/>
            </w:tcBorders>
            <w:hideMark/>
          </w:tcPr>
          <w:p w14:paraId="5A8944AE" w14:textId="7E053D30" w:rsidR="00937191" w:rsidRDefault="00B564D3"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w:t>
            </w:r>
            <w:r w:rsidR="00937191">
              <w:rPr>
                <w:rFonts w:ascii="Arial" w:eastAsia="Times New Roman" w:hAnsi="Arial" w:cs="Arial"/>
                <w:sz w:val="18"/>
                <w:szCs w:val="18"/>
              </w:rPr>
              <w:t>144 mm) in width or less, with wall inlets only shall have enough inlets such that the inlet spa</w:t>
            </w:r>
            <w:r>
              <w:rPr>
                <w:rFonts w:ascii="Arial" w:eastAsia="Times New Roman" w:hAnsi="Arial" w:cs="Arial"/>
                <w:sz w:val="18"/>
                <w:szCs w:val="18"/>
              </w:rPr>
              <w:t>cing does not exceed 20 feet (6</w:t>
            </w:r>
            <w:r w:rsidR="00937191">
              <w:rPr>
                <w:rFonts w:ascii="Arial" w:eastAsia="Times New Roman" w:hAnsi="Arial" w:cs="Arial"/>
                <w:sz w:val="18"/>
                <w:szCs w:val="18"/>
              </w:rPr>
              <w:t>096 mm) based on the pool water perimeter.</w:t>
            </w:r>
          </w:p>
        </w:tc>
      </w:tr>
      <w:tr w:rsidR="00937191" w14:paraId="3BD34ED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977D4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5238C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454.1.6.5.9.2</w:t>
            </w:r>
          </w:p>
        </w:tc>
        <w:tc>
          <w:tcPr>
            <w:tcW w:w="7563" w:type="dxa"/>
            <w:tcBorders>
              <w:top w:val="single" w:sz="4" w:space="0" w:color="auto"/>
              <w:left w:val="single" w:sz="4" w:space="0" w:color="auto"/>
              <w:bottom w:val="single" w:sz="4" w:space="0" w:color="auto"/>
              <w:right w:val="single" w:sz="4" w:space="0" w:color="auto"/>
            </w:tcBorders>
            <w:hideMark/>
          </w:tcPr>
          <w:p w14:paraId="2FC88CEE" w14:textId="516E2F9F" w:rsidR="00937191" w:rsidRDefault="00B564D3"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w:t>
            </w:r>
            <w:r w:rsidR="00937191">
              <w:rPr>
                <w:rFonts w:ascii="Arial" w:eastAsia="Times New Roman" w:hAnsi="Arial" w:cs="Arial"/>
                <w:sz w:val="18"/>
                <w:szCs w:val="18"/>
              </w:rPr>
              <w:t>144 mm) in width or less with floor inlets only shall have a number of inlets provided such that the spacing between adjacent in</w:t>
            </w:r>
            <w:r>
              <w:rPr>
                <w:rFonts w:ascii="Arial" w:eastAsia="Times New Roman" w:hAnsi="Arial" w:cs="Arial"/>
                <w:sz w:val="18"/>
                <w:szCs w:val="18"/>
              </w:rPr>
              <w:t>lets does not exceed 20 feet (6</w:t>
            </w:r>
            <w:r w:rsidR="00937191">
              <w:rPr>
                <w:rFonts w:ascii="Arial" w:eastAsia="Times New Roman" w:hAnsi="Arial" w:cs="Arial"/>
                <w:sz w:val="18"/>
                <w:szCs w:val="18"/>
              </w:rPr>
              <w:t>096 mm) and the spacing between inlets and adjacent w</w:t>
            </w:r>
            <w:r>
              <w:rPr>
                <w:rFonts w:ascii="Arial" w:eastAsia="Times New Roman" w:hAnsi="Arial" w:cs="Arial"/>
                <w:sz w:val="18"/>
                <w:szCs w:val="18"/>
              </w:rPr>
              <w:t>alls does not exceed 10 feet (3</w:t>
            </w:r>
            <w:r w:rsidR="00937191">
              <w:rPr>
                <w:rFonts w:ascii="Arial" w:eastAsia="Times New Roman" w:hAnsi="Arial" w:cs="Arial"/>
                <w:sz w:val="18"/>
                <w:szCs w:val="18"/>
              </w:rPr>
              <w:t>048 mm).</w:t>
            </w:r>
          </w:p>
        </w:tc>
      </w:tr>
      <w:tr w:rsidR="00937191" w14:paraId="6360E39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48479C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940A1C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454.1.6.5.9.3</w:t>
            </w:r>
          </w:p>
        </w:tc>
        <w:tc>
          <w:tcPr>
            <w:tcW w:w="7563" w:type="dxa"/>
            <w:tcBorders>
              <w:top w:val="single" w:sz="4" w:space="0" w:color="auto"/>
              <w:left w:val="single" w:sz="4" w:space="0" w:color="auto"/>
              <w:bottom w:val="single" w:sz="4" w:space="0" w:color="auto"/>
              <w:right w:val="single" w:sz="4" w:space="0" w:color="auto"/>
            </w:tcBorders>
            <w:hideMark/>
          </w:tcPr>
          <w:p w14:paraId="1F8C45DD" w14:textId="43129D5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combination of wall and floor inlets </w:t>
            </w:r>
            <w:r w:rsidR="00B564D3">
              <w:rPr>
                <w:rFonts w:ascii="Arial" w:eastAsia="Times New Roman" w:hAnsi="Arial" w:cs="Arial"/>
                <w:sz w:val="18"/>
                <w:szCs w:val="18"/>
              </w:rPr>
              <w:t>may be used in pools 30 feet (9</w:t>
            </w:r>
            <w:r>
              <w:rPr>
                <w:rFonts w:ascii="Arial" w:eastAsia="Times New Roman" w:hAnsi="Arial" w:cs="Arial"/>
                <w:sz w:val="18"/>
                <w:szCs w:val="18"/>
              </w:rPr>
              <w:t>144 mm) in width or less only if the requirements of Section 454.1.6.5.9.1 or Section 454.1.6.5.9.2 are fully met.</w:t>
            </w:r>
          </w:p>
        </w:tc>
      </w:tr>
      <w:tr w:rsidR="00937191" w14:paraId="3175013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25A196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58C8AD0" w14:textId="15EF4DA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1BB6089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flow rate through each inlet shall not exceed 20 gpm (1 L/s) except for inlets designed for higher flows as specified by the manufacturer.</w:t>
            </w:r>
          </w:p>
        </w:tc>
      </w:tr>
      <w:tr w:rsidR="00937191" w14:paraId="7CC588A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0BD86A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1E4B547" w14:textId="039277C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 &amp; 454.1.6.5.3.</w:t>
            </w:r>
          </w:p>
        </w:tc>
        <w:tc>
          <w:tcPr>
            <w:tcW w:w="7563" w:type="dxa"/>
            <w:tcBorders>
              <w:top w:val="single" w:sz="4" w:space="0" w:color="auto"/>
              <w:left w:val="single" w:sz="4" w:space="0" w:color="auto"/>
              <w:bottom w:val="single" w:sz="4" w:space="0" w:color="auto"/>
              <w:right w:val="single" w:sz="4" w:space="0" w:color="auto"/>
            </w:tcBorders>
            <w:hideMark/>
          </w:tcPr>
          <w:p w14:paraId="2E0B263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outlets: All pools shall be provided with an outlet at the deepest point.</w:t>
            </w:r>
          </w:p>
        </w:tc>
      </w:tr>
      <w:tr w:rsidR="00937191" w14:paraId="36D963E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1197B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9ABE2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454.1.6.5.10.1</w:t>
            </w:r>
          </w:p>
        </w:tc>
        <w:tc>
          <w:tcPr>
            <w:tcW w:w="7563" w:type="dxa"/>
            <w:tcBorders>
              <w:top w:val="single" w:sz="4" w:space="0" w:color="auto"/>
              <w:left w:val="single" w:sz="4" w:space="0" w:color="auto"/>
              <w:bottom w:val="single" w:sz="4" w:space="0" w:color="auto"/>
              <w:right w:val="single" w:sz="4" w:space="0" w:color="auto"/>
            </w:tcBorders>
            <w:hideMark/>
          </w:tcPr>
          <w:p w14:paraId="22263C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2FED1F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937191" w14:paraId="4990163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CDAF1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66179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647076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Outlets are covered by a secure grate which requires the use of a tool to remove.</w:t>
            </w:r>
          </w:p>
        </w:tc>
      </w:tr>
      <w:tr w:rsidR="00937191" w14:paraId="3194778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7B09F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DD5B7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5AF985F2" w14:textId="3267F3E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main drain grate(s) is such that the maximum velocity of water passing through the openings does not exceed 1½ fe</w:t>
            </w:r>
            <w:r w:rsidR="00C668E1">
              <w:rPr>
                <w:rFonts w:ascii="Arial" w:eastAsia="Times New Roman" w:hAnsi="Arial" w:cs="Arial"/>
                <w:sz w:val="18"/>
                <w:szCs w:val="18"/>
              </w:rPr>
              <w:t>et per second (457 mm/s) at 100 pecent</w:t>
            </w:r>
            <w:r>
              <w:rPr>
                <w:rFonts w:ascii="Arial" w:eastAsia="Times New Roman" w:hAnsi="Arial" w:cs="Arial"/>
                <w:sz w:val="18"/>
                <w:szCs w:val="18"/>
              </w:rPr>
              <w:t xml:space="preserve"> of the design recirculation flow.</w:t>
            </w:r>
          </w:p>
        </w:tc>
      </w:tr>
      <w:tr w:rsidR="00937191" w14:paraId="2B34CF7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7BA04A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65164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1B8DD5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covers/grates shall comply with the requirements of ANSI/APSP 16 and the water velocity of this section.</w:t>
            </w:r>
          </w:p>
        </w:tc>
      </w:tr>
      <w:tr w:rsidR="00937191" w14:paraId="5C654A2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406CDB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40F7B2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454.1.6.5.10.3</w:t>
            </w:r>
          </w:p>
        </w:tc>
        <w:tc>
          <w:tcPr>
            <w:tcW w:w="7563" w:type="dxa"/>
            <w:tcBorders>
              <w:top w:val="single" w:sz="4" w:space="0" w:color="auto"/>
              <w:left w:val="single" w:sz="4" w:space="0" w:color="auto"/>
              <w:bottom w:val="single" w:sz="4" w:space="0" w:color="auto"/>
              <w:right w:val="single" w:sz="4" w:space="0" w:color="auto"/>
            </w:tcBorders>
            <w:hideMark/>
          </w:tcPr>
          <w:p w14:paraId="50F4DA3E" w14:textId="222037C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Multiple outlets, equally spaced from the pool side walls and from each other, shall be installed in pools where the deep portion of the </w:t>
            </w:r>
            <w:r w:rsidR="00C668E1">
              <w:rPr>
                <w:rFonts w:ascii="Arial" w:eastAsia="Times New Roman" w:hAnsi="Arial" w:cs="Arial"/>
                <w:sz w:val="18"/>
                <w:szCs w:val="18"/>
              </w:rPr>
              <w:t>pool is greater than 30 feet (9</w:t>
            </w:r>
            <w:r>
              <w:rPr>
                <w:rFonts w:ascii="Arial" w:eastAsia="Times New Roman" w:hAnsi="Arial" w:cs="Arial"/>
                <w:sz w:val="18"/>
                <w:szCs w:val="18"/>
              </w:rPr>
              <w:t>144 mm) in width.</w:t>
            </w:r>
          </w:p>
        </w:tc>
      </w:tr>
      <w:tr w:rsidR="00937191" w14:paraId="4E861A7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4DA748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BB598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454.1.6.5.10.4</w:t>
            </w:r>
          </w:p>
        </w:tc>
        <w:tc>
          <w:tcPr>
            <w:tcW w:w="7563" w:type="dxa"/>
            <w:tcBorders>
              <w:top w:val="single" w:sz="4" w:space="0" w:color="auto"/>
              <w:left w:val="single" w:sz="4" w:space="0" w:color="auto"/>
              <w:bottom w:val="single" w:sz="4" w:space="0" w:color="auto"/>
              <w:right w:val="single" w:sz="4" w:space="0" w:color="auto"/>
            </w:tcBorders>
            <w:hideMark/>
          </w:tcPr>
          <w:p w14:paraId="40B082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937191" w14:paraId="50D33BD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9B29B5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3FEAE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7C6BDB9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main drain outlet shall be connected to a collector tank.</w:t>
            </w:r>
          </w:p>
        </w:tc>
      </w:tr>
      <w:tr w:rsidR="00937191" w14:paraId="0CAFD46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2AC869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FB451F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03B9DF15" w14:textId="69A22E9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capacity of the Lazy River collector tank shall be at least 1 minute of the recirculated flow unless justified by the design engineer. Note: Vacuum filter tanks are considered collector tanks.  </w:t>
            </w:r>
            <w:r w:rsidRPr="00CB7B74">
              <w:rPr>
                <w:rFonts w:ascii="Arial" w:eastAsia="Times New Roman" w:hAnsi="Arial" w:cs="Arial"/>
                <w:b/>
                <w:sz w:val="18"/>
                <w:szCs w:val="18"/>
              </w:rPr>
              <w:t xml:space="preserve">(see 454.1.9.2.3.1, </w:t>
            </w:r>
            <w:r>
              <w:rPr>
                <w:rFonts w:ascii="Arial" w:eastAsia="Times New Roman" w:hAnsi="Arial" w:cs="Arial"/>
                <w:b/>
                <w:sz w:val="18"/>
                <w:szCs w:val="18"/>
              </w:rPr>
              <w:t xml:space="preserve">for </w:t>
            </w:r>
            <w:r w:rsidRPr="00CB7B74">
              <w:rPr>
                <w:rFonts w:ascii="Arial" w:eastAsia="Times New Roman" w:hAnsi="Arial" w:cs="Arial"/>
                <w:b/>
                <w:sz w:val="18"/>
                <w:szCs w:val="18"/>
              </w:rPr>
              <w:t xml:space="preserve">Slide </w:t>
            </w:r>
            <w:r>
              <w:rPr>
                <w:rFonts w:ascii="Arial" w:eastAsia="Times New Roman" w:hAnsi="Arial" w:cs="Arial"/>
                <w:b/>
                <w:sz w:val="18"/>
                <w:szCs w:val="18"/>
              </w:rPr>
              <w:t>system collector tank</w:t>
            </w:r>
            <w:r w:rsidRPr="00CB7B74">
              <w:rPr>
                <w:rFonts w:ascii="Arial" w:eastAsia="Times New Roman" w:hAnsi="Arial" w:cs="Arial"/>
                <w:b/>
                <w:sz w:val="18"/>
                <w:szCs w:val="18"/>
              </w:rPr>
              <w:t xml:space="preserve"> minimum capacity)</w:t>
            </w:r>
          </w:p>
        </w:tc>
      </w:tr>
      <w:tr w:rsidR="00937191" w14:paraId="1603B9A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073B6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238B2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541E5B3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“Collector tank” means a reservoir, with a minimum of 2.25 square feet (0.2 m</w:t>
            </w:r>
            <w:r>
              <w:rPr>
                <w:rFonts w:ascii="Arial" w:eastAsia="Times New Roman" w:hAnsi="Arial" w:cs="Arial"/>
                <w:sz w:val="18"/>
                <w:szCs w:val="18"/>
                <w:vertAlign w:val="superscript"/>
              </w:rPr>
              <w:t>2</w:t>
            </w:r>
            <w:r>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B9F36BD" w14:textId="57B0C4A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vent shall measure a mi</w:t>
            </w:r>
            <w:r w:rsidR="00C668E1">
              <w:rPr>
                <w:rFonts w:ascii="Arial" w:eastAsia="Times New Roman" w:hAnsi="Arial" w:cs="Arial"/>
                <w:sz w:val="18"/>
                <w:szCs w:val="18"/>
              </w:rPr>
              <w:t>nimum of 12.56 square inches (8</w:t>
            </w:r>
            <w:r>
              <w:rPr>
                <w:rFonts w:ascii="Arial" w:eastAsia="Times New Roman" w:hAnsi="Arial" w:cs="Arial"/>
                <w:sz w:val="18"/>
                <w:szCs w:val="18"/>
              </w:rPr>
              <w:t>103 mm</w:t>
            </w:r>
            <w:r>
              <w:rPr>
                <w:rFonts w:ascii="Arial" w:eastAsia="Times New Roman" w:hAnsi="Arial" w:cs="Arial"/>
                <w:sz w:val="18"/>
                <w:szCs w:val="18"/>
                <w:vertAlign w:val="superscript"/>
              </w:rPr>
              <w:t>2</w:t>
            </w:r>
            <w:r>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 free from structural cracks and shall have a nontoxic smooth finish.</w:t>
            </w:r>
          </w:p>
        </w:tc>
      </w:tr>
      <w:tr w:rsidR="00937191" w14:paraId="08B39F8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7F59F4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4EBF9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454.1.6.5.11</w:t>
            </w:r>
          </w:p>
        </w:tc>
        <w:tc>
          <w:tcPr>
            <w:tcW w:w="7563" w:type="dxa"/>
            <w:tcBorders>
              <w:top w:val="single" w:sz="4" w:space="0" w:color="auto"/>
              <w:left w:val="single" w:sz="4" w:space="0" w:color="auto"/>
              <w:bottom w:val="single" w:sz="4" w:space="0" w:color="auto"/>
              <w:right w:val="single" w:sz="4" w:space="0" w:color="auto"/>
            </w:tcBorders>
            <w:hideMark/>
          </w:tcPr>
          <w:p w14:paraId="3BE1B2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5C88D72C" w14:textId="77777777" w:rsidR="00937191" w:rsidRDefault="00937191" w:rsidP="00937191">
            <w:pPr>
              <w:tabs>
                <w:tab w:val="left" w:pos="6480"/>
                <w:tab w:val="left" w:pos="7920"/>
                <w:tab w:val="left" w:pos="8370"/>
              </w:tabs>
              <w:spacing w:beforeAutospacing="0" w:after="80"/>
              <w:rPr>
                <w:rFonts w:ascii="Arial" w:eastAsia="Times New Roman" w:hAnsi="Arial" w:cs="Arial"/>
                <w:i/>
                <w:iCs/>
                <w:sz w:val="18"/>
                <w:szCs w:val="18"/>
              </w:rPr>
            </w:pPr>
            <w:r>
              <w:rPr>
                <w:rFonts w:ascii="Arial" w:eastAsia="Times New Roman" w:hAnsi="Arial" w:cs="Arial"/>
                <w:i/>
                <w:iCs/>
                <w:sz w:val="18"/>
                <w:szCs w:val="18"/>
              </w:rPr>
              <w:t>Over the rim fill spouts are prohibited.</w:t>
            </w:r>
          </w:p>
        </w:tc>
      </w:tr>
      <w:tr w:rsidR="00937191" w14:paraId="11D057DC" w14:textId="77777777" w:rsidTr="00A00B9B">
        <w:tc>
          <w:tcPr>
            <w:tcW w:w="1345" w:type="dxa"/>
            <w:tcBorders>
              <w:top w:val="single" w:sz="4" w:space="0" w:color="auto"/>
              <w:left w:val="single" w:sz="4" w:space="0" w:color="auto"/>
              <w:bottom w:val="single" w:sz="4" w:space="0" w:color="auto"/>
              <w:right w:val="single" w:sz="4" w:space="0" w:color="auto"/>
            </w:tcBorders>
          </w:tcPr>
          <w:p w14:paraId="4BFBE27F" w14:textId="059B5CB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00581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5344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5672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tcPr>
          <w:p w14:paraId="192D0B44" w14:textId="3440C3E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tcPr>
          <w:p w14:paraId="7015DD1B" w14:textId="33A9471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Below grade collector tank(s) must have adequate access for cleaning, maintenance and inspection.</w:t>
            </w:r>
          </w:p>
        </w:tc>
      </w:tr>
      <w:tr w:rsidR="00937191" w14:paraId="338E08F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DFCEB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AF64E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762326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portable, robotic or plumbed in vacuum cleaning system shall be provided. </w:t>
            </w:r>
          </w:p>
          <w:p w14:paraId="3D885E14" w14:textId="77777777" w:rsidR="00937191" w:rsidRDefault="00937191" w:rsidP="00937191">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Note: Cleaning devices shall not be used while the pool is open to bathers.</w:t>
            </w:r>
          </w:p>
        </w:tc>
      </w:tr>
      <w:tr w:rsidR="00937191" w14:paraId="3CB75D5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AFBEF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E1C61A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454.1.6.5.12                                   </w:t>
            </w:r>
          </w:p>
        </w:tc>
        <w:tc>
          <w:tcPr>
            <w:tcW w:w="7563" w:type="dxa"/>
            <w:tcBorders>
              <w:top w:val="single" w:sz="4" w:space="0" w:color="auto"/>
              <w:left w:val="single" w:sz="4" w:space="0" w:color="auto"/>
              <w:bottom w:val="single" w:sz="4" w:space="0" w:color="auto"/>
              <w:right w:val="single" w:sz="4" w:space="0" w:color="auto"/>
            </w:tcBorders>
            <w:hideMark/>
          </w:tcPr>
          <w:p w14:paraId="01DAA9F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vacuum pumps shall be equipped with hair and lint strainers.</w:t>
            </w:r>
          </w:p>
        </w:tc>
      </w:tr>
      <w:tr w:rsidR="00937191" w14:paraId="35B7B90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183DE8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AFD5D7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4F7E92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system is plumbed-in, the vacuum fittings shall be located to allow cleaning the pool with a 50-foot (15 240 mm) maximum length of hose.</w:t>
            </w:r>
          </w:p>
        </w:tc>
      </w:tr>
      <w:tr w:rsidR="00937191" w14:paraId="23A7B77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4434A0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47B65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D0213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Vacuum fittings shall be located remotely in the pool deck. Remote vacuum assemblies shall be installed with an equalizer valve and an equalizer line when the vacuum piping </w:t>
            </w:r>
            <w:r>
              <w:rPr>
                <w:rFonts w:ascii="Arial" w:eastAsia="Times New Roman" w:hAnsi="Arial" w:cs="Arial"/>
                <w:sz w:val="18"/>
                <w:szCs w:val="18"/>
              </w:rPr>
              <w:lastRenderedPageBreak/>
              <w:t>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937191" w14:paraId="2123CEC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4370B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EB0E1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62D504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Bag type cleaners that operate as ejectors on potable water supply pressure are protected by a vacuum breaker.</w:t>
            </w:r>
          </w:p>
        </w:tc>
      </w:tr>
      <w:tr w:rsidR="00937191" w14:paraId="5448A11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5C190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DC7B1C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10FCFB7D" w14:textId="533AF30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gpm, shall </w:t>
            </w:r>
            <w:r>
              <w:rPr>
                <w:rFonts w:ascii="Arial" w:eastAsia="Times New Roman" w:hAnsi="Arial" w:cs="Arial"/>
                <w:sz w:val="18"/>
                <w:szCs w:val="18"/>
              </w:rPr>
              <w:t>be installed on the return line following filtration and prior to chemical injection</w:t>
            </w:r>
          </w:p>
        </w:tc>
      </w:tr>
      <w:tr w:rsidR="00937191" w14:paraId="3A07C25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15979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099E46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ADC21C2" w14:textId="152B8D61" w:rsidR="00937191" w:rsidRDefault="00C668E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 of measuring from three-quarters to at least one and one-quarter</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to read and for routine maintenance</w:t>
            </w:r>
          </w:p>
        </w:tc>
      </w:tr>
      <w:tr w:rsidR="00937191" w14:paraId="2393E8F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6B7DD5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6B3735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D5C28B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937191" w14:paraId="0959F15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C5C89A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51950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4" w:space="0" w:color="auto"/>
              <w:right w:val="single" w:sz="4" w:space="0" w:color="auto"/>
            </w:tcBorders>
            <w:hideMark/>
          </w:tcPr>
          <w:p w14:paraId="373F10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937191" w14:paraId="1525E663"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5A8D6B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7E7165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hideMark/>
          </w:tcPr>
          <w:p w14:paraId="5F3F297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937191" w14:paraId="3E4B4A73"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6A0433FC"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FEATURES</w:t>
            </w:r>
          </w:p>
        </w:tc>
      </w:tr>
      <w:tr w:rsidR="00937191" w14:paraId="645C37F8"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6973F9F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2148561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18" w:space="0" w:color="auto"/>
              <w:left w:val="single" w:sz="4" w:space="0" w:color="auto"/>
              <w:bottom w:val="single" w:sz="4" w:space="0" w:color="auto"/>
              <w:right w:val="single" w:sz="4" w:space="0" w:color="auto"/>
            </w:tcBorders>
            <w:hideMark/>
          </w:tcPr>
          <w:p w14:paraId="6F1A7089" w14:textId="53DDDA42" w:rsidR="00937191" w:rsidRDefault="00C668E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w:t>
            </w:r>
            <w:r>
              <w:rPr>
                <w:rFonts w:ascii="Arial" w:eastAsia="Times New Roman" w:hAnsi="Arial" w:cs="Arial"/>
                <w:sz w:val="18"/>
                <w:szCs w:val="18"/>
              </w:rPr>
              <w:t>untains in pools may use up to 50 percent</w:t>
            </w:r>
            <w:r w:rsidRPr="007C1E56">
              <w:rPr>
                <w:rFonts w:ascii="Arial" w:eastAsia="Times New Roman" w:hAnsi="Arial" w:cs="Arial"/>
                <w:sz w:val="18"/>
                <w:szCs w:val="18"/>
              </w:rPr>
              <w:t xml:space="preserve"> of the return water </w:t>
            </w:r>
            <w:r>
              <w:rPr>
                <w:rFonts w:ascii="Arial" w:eastAsia="Times New Roman" w:hAnsi="Arial" w:cs="Arial"/>
                <w:sz w:val="18"/>
                <w:szCs w:val="18"/>
              </w:rPr>
              <w:t xml:space="preserve">that has passed through the filter and received the addition of chemicals may be diverted to water features such as waterfalls or fountains in pools, </w:t>
            </w:r>
            <w:r w:rsidRPr="007C1E56">
              <w:rPr>
                <w:rFonts w:ascii="Arial" w:eastAsia="Times New Roman" w:hAnsi="Arial" w:cs="Arial"/>
                <w:sz w:val="18"/>
                <w:szCs w:val="18"/>
              </w:rPr>
              <w:t>however</w:t>
            </w:r>
            <w:r>
              <w:rPr>
                <w:rFonts w:ascii="Arial" w:eastAsia="Times New Roman" w:hAnsi="Arial" w:cs="Arial"/>
                <w:sz w:val="18"/>
                <w:szCs w:val="18"/>
              </w:rPr>
              <w:t>,</w:t>
            </w:r>
            <w:r w:rsidRPr="007C1E56">
              <w:rPr>
                <w:rFonts w:ascii="Arial" w:eastAsia="Times New Roman" w:hAnsi="Arial" w:cs="Arial"/>
                <w:sz w:val="18"/>
                <w:szCs w:val="18"/>
              </w:rPr>
              <w:t xml:space="preserve"> all waters used in the feature shall not be counted toward attaining the </w:t>
            </w:r>
            <w:r>
              <w:rPr>
                <w:rFonts w:ascii="Arial" w:eastAsia="Times New Roman" w:hAnsi="Arial" w:cs="Arial"/>
                <w:sz w:val="18"/>
                <w:szCs w:val="18"/>
              </w:rPr>
              <w:t>minimum turnover rate specified in 454.1.1.1 or 454.1.6.5.2, or elsewhere in the code.</w:t>
            </w:r>
            <w:r w:rsidRPr="007C1E56">
              <w:rPr>
                <w:rFonts w:ascii="Arial" w:eastAsia="Times New Roman" w:hAnsi="Arial" w:cs="Arial"/>
                <w:sz w:val="18"/>
                <w:szCs w:val="18"/>
              </w:rPr>
              <w:t xml:space="preserve"> Example: If designed recirculation flowrate is 100 gpm and the fea</w:t>
            </w:r>
            <w:r>
              <w:rPr>
                <w:rFonts w:ascii="Arial" w:eastAsia="Times New Roman" w:hAnsi="Arial" w:cs="Arial"/>
                <w:sz w:val="18"/>
                <w:szCs w:val="18"/>
              </w:rPr>
              <w:t>tures are using the maximum 5</w:t>
            </w:r>
            <w:r w:rsidRPr="007C1E56">
              <w:rPr>
                <w:rFonts w:ascii="Arial" w:eastAsia="Times New Roman" w:hAnsi="Arial" w:cs="Arial"/>
                <w:sz w:val="18"/>
                <w:szCs w:val="18"/>
              </w:rPr>
              <w:t>0% allowed the cu</w:t>
            </w:r>
            <w:r>
              <w:rPr>
                <w:rFonts w:ascii="Arial" w:eastAsia="Times New Roman" w:hAnsi="Arial" w:cs="Arial"/>
                <w:sz w:val="18"/>
                <w:szCs w:val="18"/>
              </w:rPr>
              <w:t>mulative flowrate must now be 15</w:t>
            </w:r>
            <w:r w:rsidRPr="007C1E56">
              <w:rPr>
                <w:rFonts w:ascii="Arial" w:eastAsia="Times New Roman" w:hAnsi="Arial" w:cs="Arial"/>
                <w:sz w:val="18"/>
                <w:szCs w:val="18"/>
              </w:rPr>
              <w:t>0 gpm.</w:t>
            </w:r>
          </w:p>
        </w:tc>
      </w:tr>
      <w:tr w:rsidR="00937191" w14:paraId="010F803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0DC1D3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75934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1436455B" w14:textId="4D10081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w:t>
            </w:r>
            <w:r>
              <w:rPr>
                <w:rFonts w:ascii="Arial" w:eastAsia="Times New Roman" w:hAnsi="Arial" w:cs="Arial"/>
                <w:sz w:val="18"/>
                <w:szCs w:val="18"/>
              </w:rPr>
              <w:t xml:space="preserve"> when the feature is turned off, otherwise the pump speed shall be reduced automatically.</w:t>
            </w:r>
          </w:p>
        </w:tc>
      </w:tr>
      <w:tr w:rsidR="00937191" w14:paraId="449C8929"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AB579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F1212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635B6773" w14:textId="250621E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w:t>
            </w:r>
            <w:r>
              <w:rPr>
                <w:rFonts w:ascii="Arial" w:eastAsia="Times New Roman" w:hAnsi="Arial" w:cs="Arial"/>
                <w:sz w:val="18"/>
                <w:szCs w:val="18"/>
              </w:rPr>
              <w:t>eatures that require more than 5</w:t>
            </w:r>
            <w:r w:rsidR="00C668E1">
              <w:rPr>
                <w:rFonts w:ascii="Arial" w:eastAsia="Times New Roman" w:hAnsi="Arial" w:cs="Arial"/>
                <w:sz w:val="18"/>
                <w:szCs w:val="18"/>
              </w:rPr>
              <w:t>0 percent</w:t>
            </w:r>
            <w:r w:rsidRPr="007C1E56">
              <w:rPr>
                <w:rFonts w:ascii="Arial" w:eastAsia="Times New Roman" w:hAnsi="Arial" w:cs="Arial"/>
                <w:sz w:val="18"/>
                <w:szCs w:val="18"/>
              </w:rPr>
              <w:t xml:space="preserve"> of the flow rate shall be supplied by an additional pump that drafts from a suitable collector tank. Example: Recirculation Flow in gpm + Feature flowrate in gpm = required gallons for collector tank(s).</w:t>
            </w:r>
          </w:p>
        </w:tc>
      </w:tr>
      <w:tr w:rsidR="00937191" w14:paraId="4238C9C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446B05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6E756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3ECE5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water features that utilize water from the pool shall be designed to return the water to the pool.</w:t>
            </w:r>
          </w:p>
        </w:tc>
      </w:tr>
      <w:tr w:rsidR="00937191" w14:paraId="53494CB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7A0DA9D" w14:textId="6DE16A3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0EF89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0727D9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Spray features mounted in the pool deck shall be flush with the pool deck and shall be designed with the safety of the pool patron in mind.</w:t>
            </w:r>
          </w:p>
        </w:tc>
      </w:tr>
      <w:tr w:rsidR="00937191" w14:paraId="7A1B32B8" w14:textId="77777777" w:rsidTr="00A00B9B">
        <w:tc>
          <w:tcPr>
            <w:tcW w:w="1345" w:type="dxa"/>
            <w:tcBorders>
              <w:top w:val="single" w:sz="4" w:space="0" w:color="auto"/>
              <w:left w:val="single" w:sz="4" w:space="0" w:color="auto"/>
              <w:bottom w:val="single" w:sz="18" w:space="0" w:color="auto"/>
              <w:right w:val="single" w:sz="4" w:space="0" w:color="auto"/>
            </w:tcBorders>
          </w:tcPr>
          <w:p w14:paraId="00842CAC" w14:textId="1C52870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0878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427826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88307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tcPr>
          <w:p w14:paraId="69B27B47" w14:textId="2512E1C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4" w:space="0" w:color="auto"/>
              <w:left w:val="single" w:sz="4" w:space="0" w:color="auto"/>
              <w:bottom w:val="single" w:sz="18" w:space="0" w:color="auto"/>
              <w:right w:val="single" w:sz="4" w:space="0" w:color="auto"/>
            </w:tcBorders>
          </w:tcPr>
          <w:p w14:paraId="7F3046DB" w14:textId="4EDB05BF" w:rsidR="00937191" w:rsidRDefault="00C668E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pool’s feature flow is greater than 20 percent, that pool shall comply with Section 454.1.6.5.19 and 454.1.7.9 for automated controllers and with Section 454.1.9.2.7 for 12ppm (mg/L) disinfectant capacity by halogen feeder equipment.</w:t>
            </w:r>
          </w:p>
        </w:tc>
      </w:tr>
      <w:tr w:rsidR="00937191" w14:paraId="5397A857"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3E12000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ZERO DEPTH ENTRY POOLS</w:t>
            </w:r>
          </w:p>
        </w:tc>
      </w:tr>
      <w:tr w:rsidR="00937191" w14:paraId="3A131D0C"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7C21FA5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3E8E4C5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454.1.9.6.1</w:t>
            </w:r>
          </w:p>
        </w:tc>
        <w:tc>
          <w:tcPr>
            <w:tcW w:w="7563" w:type="dxa"/>
            <w:tcBorders>
              <w:top w:val="single" w:sz="18" w:space="0" w:color="auto"/>
              <w:left w:val="single" w:sz="4" w:space="0" w:color="auto"/>
              <w:bottom w:val="single" w:sz="4" w:space="0" w:color="auto"/>
              <w:right w:val="single" w:sz="4" w:space="0" w:color="auto"/>
            </w:tcBorders>
            <w:hideMark/>
          </w:tcPr>
          <w:p w14:paraId="7413E3B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937191" w14:paraId="1CF65A7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A4E39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5F0F8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454.1.9.6.2</w:t>
            </w:r>
          </w:p>
        </w:tc>
        <w:tc>
          <w:tcPr>
            <w:tcW w:w="7563" w:type="dxa"/>
            <w:tcBorders>
              <w:top w:val="single" w:sz="4" w:space="0" w:color="auto"/>
              <w:left w:val="single" w:sz="4" w:space="0" w:color="auto"/>
              <w:bottom w:val="single" w:sz="4" w:space="0" w:color="auto"/>
              <w:right w:val="single" w:sz="4" w:space="0" w:color="auto"/>
            </w:tcBorders>
            <w:hideMark/>
          </w:tcPr>
          <w:p w14:paraId="386BDC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937191" w14:paraId="5220CAC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1F848E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D1204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454.1.9.6.3</w:t>
            </w:r>
          </w:p>
        </w:tc>
        <w:tc>
          <w:tcPr>
            <w:tcW w:w="7563" w:type="dxa"/>
            <w:tcBorders>
              <w:top w:val="single" w:sz="4" w:space="0" w:color="auto"/>
              <w:left w:val="single" w:sz="4" w:space="0" w:color="auto"/>
              <w:bottom w:val="single" w:sz="4" w:space="0" w:color="auto"/>
              <w:right w:val="single" w:sz="4" w:space="0" w:color="auto"/>
            </w:tcBorders>
            <w:hideMark/>
          </w:tcPr>
          <w:p w14:paraId="574D78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937191" w14:paraId="0567126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F113BB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32CD7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454.1.9.6.4</w:t>
            </w:r>
          </w:p>
        </w:tc>
        <w:tc>
          <w:tcPr>
            <w:tcW w:w="7563" w:type="dxa"/>
            <w:tcBorders>
              <w:top w:val="single" w:sz="4" w:space="0" w:color="auto"/>
              <w:left w:val="single" w:sz="4" w:space="0" w:color="auto"/>
              <w:bottom w:val="single" w:sz="4" w:space="0" w:color="auto"/>
              <w:right w:val="single" w:sz="4" w:space="0" w:color="auto"/>
            </w:tcBorders>
            <w:hideMark/>
          </w:tcPr>
          <w:p w14:paraId="4A53A17D" w14:textId="608F766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Entry</w:t>
            </w:r>
            <w:r w:rsidRPr="007C1E56">
              <w:rPr>
                <w:rFonts w:ascii="Arial" w:eastAsia="Times New Roman" w:hAnsi="Arial" w:cs="Arial"/>
                <w:sz w:val="18"/>
                <w:szCs w:val="18"/>
              </w:rPr>
              <w:t xml:space="preserve">” </w:t>
            </w:r>
            <w:r>
              <w:rPr>
                <w:rFonts w:ascii="Arial" w:eastAsia="Times New Roman" w:hAnsi="Arial" w:cs="Arial"/>
                <w:sz w:val="18"/>
                <w:szCs w:val="18"/>
              </w:rPr>
              <w:t>markers</w:t>
            </w:r>
            <w:r w:rsidRPr="007C1E56">
              <w:rPr>
                <w:rFonts w:ascii="Arial" w:eastAsia="Times New Roman" w:hAnsi="Arial" w:cs="Arial"/>
                <w:sz w:val="18"/>
                <w:szCs w:val="18"/>
              </w:rPr>
              <w:t xml:space="preserve"> shall be provided along the pool wall edge where the water depth is </w:t>
            </w:r>
            <w:r>
              <w:rPr>
                <w:rFonts w:ascii="Arial" w:eastAsia="Times New Roman" w:hAnsi="Arial" w:cs="Arial"/>
                <w:sz w:val="18"/>
                <w:szCs w:val="18"/>
              </w:rPr>
              <w:t>more than 10” (254 mm) but less than 3 feet (914 mm) unless stairs and handrails are provided. “No Entry” markers</w:t>
            </w:r>
            <w:r w:rsidRPr="007C1E56">
              <w:rPr>
                <w:rFonts w:ascii="Arial" w:eastAsia="Times New Roman" w:hAnsi="Arial" w:cs="Arial"/>
                <w:sz w:val="18"/>
                <w:szCs w:val="18"/>
              </w:rPr>
              <w:t xml:space="preserve"> shall</w:t>
            </w:r>
            <w:r>
              <w:rPr>
                <w:rFonts w:ascii="Arial" w:eastAsia="Times New Roman" w:hAnsi="Arial" w:cs="Arial"/>
                <w:sz w:val="18"/>
                <w:szCs w:val="18"/>
              </w:rPr>
              <w:t xml:space="preserve"> be slip resistant, shall have 2-inch-high (51</w:t>
            </w:r>
            <w:r w:rsidRPr="007C1E56">
              <w:rPr>
                <w:rFonts w:ascii="Arial" w:eastAsia="Times New Roman" w:hAnsi="Arial" w:cs="Arial"/>
                <w:sz w:val="18"/>
                <w:szCs w:val="18"/>
              </w:rPr>
              <w:t xml:space="preserve"> mm) letters, shall be located within 2 feet (610 mm) of the pool edge and shall be spaced no more </w:t>
            </w:r>
            <w:r>
              <w:rPr>
                <w:rFonts w:ascii="Arial" w:eastAsia="Times New Roman" w:hAnsi="Arial" w:cs="Arial"/>
                <w:sz w:val="18"/>
                <w:szCs w:val="18"/>
              </w:rPr>
              <w:t>than 8 feet (2438 mm) apart, or 15 feet (4572 mm) apart if 4-inch (102 mm) high letters are provided. ”No Diving” markers are not required around zero entry area.</w:t>
            </w:r>
          </w:p>
        </w:tc>
      </w:tr>
      <w:tr w:rsidR="00937191" w14:paraId="7713A3A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E39B2A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687F4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454.1.9.6.5</w:t>
            </w:r>
          </w:p>
        </w:tc>
        <w:tc>
          <w:tcPr>
            <w:tcW w:w="7563" w:type="dxa"/>
            <w:tcBorders>
              <w:top w:val="single" w:sz="4" w:space="0" w:color="auto"/>
              <w:left w:val="single" w:sz="4" w:space="0" w:color="auto"/>
              <w:bottom w:val="single" w:sz="4" w:space="0" w:color="auto"/>
              <w:right w:val="single" w:sz="4" w:space="0" w:color="auto"/>
            </w:tcBorders>
            <w:hideMark/>
          </w:tcPr>
          <w:p w14:paraId="08CB3742" w14:textId="54CD448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areas of less than 18 inches (457 mm) deep. The numbers and l</w:t>
            </w:r>
            <w:r>
              <w:rPr>
                <w:rFonts w:ascii="Arial" w:eastAsia="Times New Roman" w:hAnsi="Arial" w:cs="Arial"/>
                <w:sz w:val="18"/>
                <w:szCs w:val="18"/>
              </w:rPr>
              <w:t>ocation shall be such as to ensure a 1-hour turnover in this area.</w:t>
            </w:r>
          </w:p>
        </w:tc>
      </w:tr>
      <w:tr w:rsidR="00937191" w14:paraId="143D0A4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77B60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32150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1025C681" w14:textId="6AA998F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w:t>
            </w:r>
            <w:r w:rsidRPr="007C1E56">
              <w:rPr>
                <w:rFonts w:ascii="Arial" w:eastAsia="Times New Roman" w:hAnsi="Arial" w:cs="Arial"/>
                <w:sz w:val="18"/>
                <w:szCs w:val="18"/>
              </w:rPr>
              <w:t>1 turnover every 2 hours in areas</w:t>
            </w:r>
            <w:r>
              <w:rPr>
                <w:rFonts w:ascii="Arial" w:eastAsia="Times New Roman" w:hAnsi="Arial" w:cs="Arial"/>
                <w:sz w:val="18"/>
                <w:szCs w:val="18"/>
              </w:rPr>
              <w:t xml:space="preserve"> 18” (457 mm) to 3’ (914 mm) deep.</w:t>
            </w:r>
            <w:r w:rsidRPr="007C1E56">
              <w:rPr>
                <w:rFonts w:ascii="Arial" w:eastAsia="Times New Roman" w:hAnsi="Arial" w:cs="Arial"/>
                <w:sz w:val="18"/>
                <w:szCs w:val="18"/>
              </w:rPr>
              <w:t xml:space="preserve"> </w:t>
            </w:r>
          </w:p>
        </w:tc>
      </w:tr>
      <w:tr w:rsidR="00937191" w14:paraId="2EB634E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4BFD6E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EA339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2E914415" w14:textId="002E2D8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w:t>
            </w:r>
            <w:r w:rsidRPr="007C1E56">
              <w:rPr>
                <w:rFonts w:ascii="Arial" w:eastAsia="Times New Roman" w:hAnsi="Arial" w:cs="Arial"/>
                <w:sz w:val="18"/>
                <w:szCs w:val="18"/>
              </w:rPr>
              <w:t xml:space="preserve"> The design plans submitted by the applicant </w:t>
            </w:r>
            <w:r>
              <w:rPr>
                <w:rFonts w:ascii="Arial" w:eastAsia="Times New Roman" w:hAnsi="Arial" w:cs="Arial"/>
                <w:sz w:val="18"/>
                <w:szCs w:val="18"/>
              </w:rPr>
              <w:t xml:space="preserve">shall </w:t>
            </w:r>
            <w:r w:rsidRPr="007C1E56">
              <w:rPr>
                <w:rFonts w:ascii="Arial" w:eastAsia="Times New Roman" w:hAnsi="Arial" w:cs="Arial"/>
                <w:sz w:val="18"/>
                <w:szCs w:val="18"/>
              </w:rPr>
              <w:t>provide the volume of water in the pool area</w:t>
            </w:r>
            <w:r>
              <w:rPr>
                <w:rFonts w:ascii="Arial" w:eastAsia="Times New Roman" w:hAnsi="Arial" w:cs="Arial"/>
                <w:sz w:val="18"/>
                <w:szCs w:val="18"/>
              </w:rPr>
              <w:t>s</w:t>
            </w:r>
            <w:r w:rsidRPr="007C1E56">
              <w:rPr>
                <w:rFonts w:ascii="Arial" w:eastAsia="Times New Roman" w:hAnsi="Arial" w:cs="Arial"/>
                <w:sz w:val="18"/>
                <w:szCs w:val="18"/>
              </w:rPr>
              <w:t xml:space="preserve"> of </w:t>
            </w:r>
            <w:r>
              <w:rPr>
                <w:rFonts w:ascii="Arial" w:eastAsia="Times New Roman" w:hAnsi="Arial" w:cs="Arial"/>
                <w:sz w:val="18"/>
                <w:szCs w:val="18"/>
              </w:rPr>
              <w:t xml:space="preserve">0” – 18” depth, the volume of pool water 18” (457 mm) to 3’ (914 mm) depth, </w:t>
            </w:r>
            <w:r w:rsidRPr="007C1E56">
              <w:rPr>
                <w:rFonts w:ascii="Arial" w:eastAsia="Times New Roman" w:hAnsi="Arial" w:cs="Arial"/>
                <w:sz w:val="18"/>
                <w:szCs w:val="18"/>
              </w:rPr>
              <w:t>the volume of water in the</w:t>
            </w:r>
            <w:r>
              <w:rPr>
                <w:rFonts w:ascii="Arial" w:eastAsia="Times New Roman" w:hAnsi="Arial" w:cs="Arial"/>
                <w:sz w:val="18"/>
                <w:szCs w:val="18"/>
              </w:rPr>
              <w:t xml:space="preserve"> remaining pool area greater than 3‘ (914 mm) </w:t>
            </w:r>
            <w:r w:rsidRPr="007C1E56">
              <w:rPr>
                <w:rFonts w:ascii="Arial" w:eastAsia="Times New Roman" w:hAnsi="Arial" w:cs="Arial"/>
                <w:sz w:val="18"/>
                <w:szCs w:val="18"/>
              </w:rPr>
              <w:t>depth and the total volume in the pool for determination of minimum circulation flow. The volume calculations shall provide verification that the correct volume of water is used to determine the minimum flow at the</w:t>
            </w:r>
            <w:r>
              <w:rPr>
                <w:rFonts w:ascii="Arial" w:eastAsia="Times New Roman" w:hAnsi="Arial" w:cs="Arial"/>
                <w:sz w:val="18"/>
                <w:szCs w:val="18"/>
              </w:rPr>
              <w:t xml:space="preserve"> 1-hour,</w:t>
            </w:r>
            <w:r w:rsidRPr="007C1E56">
              <w:rPr>
                <w:rFonts w:ascii="Arial" w:eastAsia="Times New Roman" w:hAnsi="Arial" w:cs="Arial"/>
                <w:sz w:val="18"/>
                <w:szCs w:val="18"/>
              </w:rPr>
              <w:t xml:space="preserve"> 2-hour and the 6-hour flow requirements.</w:t>
            </w:r>
          </w:p>
          <w:p w14:paraId="15EDA1F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0” – 18”  Capacity: __________  Flow Rate: _________ T/O: _____________</w:t>
            </w:r>
          </w:p>
          <w:p w14:paraId="586A328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18” – 36” Capacity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 xml:space="preserve">__________  Flow Rate: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_________ T/O: _____________</w:t>
            </w:r>
          </w:p>
          <w:p w14:paraId="66D2593C" w14:textId="7D2143A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Remaining Volume: ___________ Flow Rate: ___________ T/O: ___________</w:t>
            </w:r>
          </w:p>
        </w:tc>
      </w:tr>
      <w:tr w:rsidR="00937191" w14:paraId="1600DF5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F176C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0B06FD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454.1.9.6.7</w:t>
            </w:r>
          </w:p>
        </w:tc>
        <w:tc>
          <w:tcPr>
            <w:tcW w:w="7563" w:type="dxa"/>
            <w:tcBorders>
              <w:top w:val="single" w:sz="4" w:space="0" w:color="auto"/>
              <w:left w:val="single" w:sz="4" w:space="0" w:color="auto"/>
              <w:bottom w:val="single" w:sz="4" w:space="0" w:color="auto"/>
              <w:right w:val="single" w:sz="4" w:space="0" w:color="auto"/>
            </w:tcBorders>
            <w:hideMark/>
          </w:tcPr>
          <w:p w14:paraId="6BBEE9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937191" w14:paraId="41286CE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A85BBB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77E450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454.1.9.6.8</w:t>
            </w:r>
          </w:p>
        </w:tc>
        <w:tc>
          <w:tcPr>
            <w:tcW w:w="7563" w:type="dxa"/>
            <w:tcBorders>
              <w:top w:val="single" w:sz="4" w:space="0" w:color="auto"/>
              <w:left w:val="single" w:sz="4" w:space="0" w:color="auto"/>
              <w:bottom w:val="single" w:sz="4" w:space="0" w:color="auto"/>
              <w:right w:val="single" w:sz="4" w:space="0" w:color="auto"/>
            </w:tcBorders>
            <w:hideMark/>
          </w:tcPr>
          <w:p w14:paraId="022ADB3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937191" w14:paraId="5BA9AA57"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6E69B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7F8EB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4366D9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overhead clearance of less than 4’ are blocked to preclude children becoming entrapped.</w:t>
            </w:r>
          </w:p>
        </w:tc>
      </w:tr>
      <w:tr w:rsidR="00937191" w14:paraId="60AA01A3"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16F8C4FE"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HEATERS</w:t>
            </w:r>
          </w:p>
        </w:tc>
      </w:tr>
      <w:tr w:rsidR="00937191" w14:paraId="30B7BF07"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750DC15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2BBF6C3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18" w:space="0" w:color="auto"/>
              <w:left w:val="single" w:sz="4" w:space="0" w:color="auto"/>
              <w:bottom w:val="single" w:sz="4" w:space="0" w:color="auto"/>
              <w:right w:val="single" w:sz="4" w:space="0" w:color="auto"/>
            </w:tcBorders>
            <w:hideMark/>
          </w:tcPr>
          <w:p w14:paraId="69A66D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heaters shall comply with nationally recognized standards acceptable to the jurisdictional building department and to the design engineer.</w:t>
            </w:r>
          </w:p>
        </w:tc>
      </w:tr>
      <w:tr w:rsidR="00937191" w14:paraId="5C06546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4283B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6779E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60BC16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equipped with heaters shall have a fixed thermometer mounted in the pool recirculation line downstream from the heater outlet. </w:t>
            </w:r>
            <w:r>
              <w:rPr>
                <w:rFonts w:ascii="Arial" w:eastAsia="Times New Roman" w:hAnsi="Arial" w:cs="Arial"/>
                <w:b/>
                <w:bCs/>
                <w:sz w:val="18"/>
                <w:szCs w:val="18"/>
              </w:rPr>
              <w:t>Thermometers mounted on heater outlets do not meet this requirement.</w:t>
            </w:r>
          </w:p>
        </w:tc>
      </w:tr>
      <w:tr w:rsidR="00937191" w14:paraId="336632A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9E07C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40EBA5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340EB5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937191" w14:paraId="526362A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2B1AC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540D0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428DBB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Piping and influent, effluent and bypass valves which allow isolation or removal of the heater from the system shall be provided.  </w:t>
            </w:r>
            <w:r>
              <w:rPr>
                <w:rFonts w:ascii="Arial" w:eastAsia="Times New Roman" w:hAnsi="Arial" w:cs="Arial"/>
                <w:i/>
                <w:iCs/>
                <w:sz w:val="18"/>
                <w:szCs w:val="18"/>
              </w:rPr>
              <w:t>***Valves must be proportional type, gate type valves prohibited</w:t>
            </w:r>
          </w:p>
        </w:tc>
      </w:tr>
      <w:tr w:rsidR="00937191" w14:paraId="443ECE4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9CD95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EF0764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9F76DD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Materials used in solar and other heaters shall be nontoxic and acceptable for use with potable water.</w:t>
            </w:r>
          </w:p>
        </w:tc>
      </w:tr>
      <w:tr w:rsidR="00937191" w14:paraId="587B26EC"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387BE0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036AA5C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18" w:space="0" w:color="auto"/>
              <w:right w:val="single" w:sz="4" w:space="0" w:color="auto"/>
            </w:tcBorders>
            <w:hideMark/>
          </w:tcPr>
          <w:p w14:paraId="2D66B6A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Heaters shall not prevent the attainment of the required turnover rate.</w:t>
            </w:r>
          </w:p>
        </w:tc>
      </w:tr>
      <w:tr w:rsidR="00937191" w14:paraId="639DB268"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0791134A"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937191" w14:paraId="3CB9E5F9"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33D226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201384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7D1F53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937191" w14:paraId="43ED8074"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2B85F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6429C6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347692E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937191" w14:paraId="6BF852F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965BD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F1A3BA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4C6F7C1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937191" w14:paraId="30D589B1"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309310E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14FBC1C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1946166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937191" w14:paraId="0109BA52"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0B1007D9"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937191" w14:paraId="469A22F2"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6D3D8EE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D9F9605" w14:textId="04F9492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454.1.6.5.19</w:t>
            </w:r>
          </w:p>
        </w:tc>
        <w:tc>
          <w:tcPr>
            <w:tcW w:w="7563" w:type="dxa"/>
            <w:tcBorders>
              <w:top w:val="single" w:sz="18" w:space="0" w:color="auto"/>
              <w:left w:val="single" w:sz="4" w:space="0" w:color="auto"/>
              <w:bottom w:val="single" w:sz="4" w:space="0" w:color="auto"/>
              <w:right w:val="single" w:sz="4" w:space="0" w:color="auto"/>
            </w:tcBorders>
            <w:hideMark/>
          </w:tcPr>
          <w:p w14:paraId="1E4B376D" w14:textId="2E17815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Automated ORP &amp; PH controllers</w:t>
            </w:r>
            <w:r>
              <w:rPr>
                <w:rFonts w:ascii="Arial" w:eastAsia="Times New Roman" w:hAnsi="Arial" w:cs="Arial"/>
                <w:sz w:val="18"/>
                <w:szCs w:val="18"/>
              </w:rPr>
              <w:t xml:space="preserve"> with sensing probes shall be provided on all newly built public swimming pools to assist in maintaining proper disinfection and pH levels.</w:t>
            </w:r>
          </w:p>
        </w:tc>
      </w:tr>
      <w:tr w:rsidR="00937191" w14:paraId="3A6FE33D"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23B694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C4331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18D83B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937191" w14:paraId="357710F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16D5C0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B711DBE" w14:textId="2EB3824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p>
        </w:tc>
        <w:tc>
          <w:tcPr>
            <w:tcW w:w="7563" w:type="dxa"/>
            <w:tcBorders>
              <w:top w:val="single" w:sz="4" w:space="0" w:color="auto"/>
              <w:left w:val="single" w:sz="4" w:space="0" w:color="auto"/>
              <w:bottom w:val="single" w:sz="4" w:space="0" w:color="auto"/>
              <w:right w:val="single" w:sz="4" w:space="0" w:color="auto"/>
            </w:tcBorders>
            <w:hideMark/>
          </w:tcPr>
          <w:p w14:paraId="0D8EAC5D" w14:textId="172F57EB"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test kit is provided and is capable of testing for free active halogens, total or combined available chlorine</w:t>
            </w:r>
            <w:r>
              <w:rPr>
                <w:rFonts w:ascii="Arial" w:eastAsia="Times New Roman" w:hAnsi="Arial" w:cs="Arial"/>
                <w:sz w:val="18"/>
                <w:szCs w:val="18"/>
              </w:rPr>
              <w:t xml:space="preserve"> and</w:t>
            </w:r>
            <w:r w:rsidRPr="007C1E56">
              <w:rPr>
                <w:rFonts w:ascii="Arial" w:eastAsia="Times New Roman" w:hAnsi="Arial" w:cs="Arial"/>
                <w:sz w:val="18"/>
                <w:szCs w:val="18"/>
              </w:rPr>
              <w:t xml:space="preserve"> pH.</w:t>
            </w:r>
            <w:r>
              <w:rPr>
                <w:rFonts w:ascii="Arial" w:eastAsia="Times New Roman" w:hAnsi="Arial" w:cs="Arial"/>
                <w:sz w:val="18"/>
                <w:szCs w:val="18"/>
              </w:rPr>
              <w:t xml:space="preserve"> </w:t>
            </w:r>
            <w:r w:rsidR="00C668E1">
              <w:rPr>
                <w:rFonts w:ascii="Arial" w:eastAsia="Times New Roman" w:hAnsi="Arial" w:cs="Arial"/>
                <w:b/>
                <w:sz w:val="18"/>
                <w:szCs w:val="18"/>
              </w:rPr>
              <w:t>PROVIDE APPROVED TEST KIT</w:t>
            </w:r>
          </w:p>
        </w:tc>
      </w:tr>
      <w:tr w:rsidR="00937191" w14:paraId="140819E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3D217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1DE48E5D" w14:textId="31A1FEA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64E-9.004(10)(a)</w:t>
            </w:r>
          </w:p>
        </w:tc>
        <w:tc>
          <w:tcPr>
            <w:tcW w:w="7563" w:type="dxa"/>
            <w:tcBorders>
              <w:top w:val="single" w:sz="4" w:space="0" w:color="auto"/>
              <w:left w:val="single" w:sz="4" w:space="0" w:color="auto"/>
              <w:bottom w:val="single" w:sz="4" w:space="0" w:color="auto"/>
              <w:right w:val="single" w:sz="4" w:space="0" w:color="auto"/>
            </w:tcBorders>
            <w:hideMark/>
          </w:tcPr>
          <w:p w14:paraId="6436592E" w14:textId="7A8E5A5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r w:rsidR="00C668E1">
              <w:rPr>
                <w:rFonts w:ascii="Arial" w:eastAsia="Times New Roman" w:hAnsi="Arial" w:cs="Arial"/>
                <w:sz w:val="18"/>
                <w:szCs w:val="18"/>
              </w:rPr>
              <w:t xml:space="preserve">  </w:t>
            </w:r>
            <w:r w:rsidR="00C668E1">
              <w:rPr>
                <w:rFonts w:ascii="Arial" w:eastAsia="Times New Roman" w:hAnsi="Arial" w:cs="Arial"/>
                <w:b/>
                <w:sz w:val="18"/>
                <w:szCs w:val="18"/>
              </w:rPr>
              <w:t>PROVIDE APPROVED TEST KIT</w:t>
            </w:r>
          </w:p>
        </w:tc>
      </w:tr>
      <w:tr w:rsidR="00937191" w14:paraId="5E51824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5D72EE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B2F2849" w14:textId="2AD60F8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64E-9.004(10)(a)</w:t>
            </w:r>
          </w:p>
        </w:tc>
        <w:tc>
          <w:tcPr>
            <w:tcW w:w="7563" w:type="dxa"/>
            <w:tcBorders>
              <w:top w:val="single" w:sz="4" w:space="0" w:color="auto"/>
              <w:left w:val="single" w:sz="4" w:space="0" w:color="auto"/>
              <w:bottom w:val="single" w:sz="4" w:space="0" w:color="auto"/>
              <w:right w:val="single" w:sz="4" w:space="0" w:color="auto"/>
            </w:tcBorders>
            <w:hideMark/>
          </w:tcPr>
          <w:p w14:paraId="5B296696" w14:textId="285BABA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r w:rsidR="00C668E1">
              <w:rPr>
                <w:rFonts w:ascii="Arial" w:eastAsia="Times New Roman" w:hAnsi="Arial" w:cs="Arial"/>
                <w:sz w:val="18"/>
                <w:szCs w:val="18"/>
              </w:rPr>
              <w:t xml:space="preserve">  </w:t>
            </w:r>
            <w:r w:rsidR="00C668E1">
              <w:rPr>
                <w:rFonts w:ascii="Arial" w:eastAsia="Times New Roman" w:hAnsi="Arial" w:cs="Arial"/>
                <w:b/>
                <w:sz w:val="18"/>
                <w:szCs w:val="18"/>
              </w:rPr>
              <w:t>PROVIDE APPROVED TEST KIT</w:t>
            </w:r>
          </w:p>
        </w:tc>
      </w:tr>
      <w:tr w:rsidR="00937191" w14:paraId="541F0C2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7FEB17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0EAB80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47A305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937191" w14:paraId="3056EBB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62235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95F90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2415B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937191" w14:paraId="74B12F4B"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27C2BBF3"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937191" w14:paraId="0F8B9E44"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4C703E2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090DBD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6F1B90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The hypohalogenation-type feeder and electrolytic chlorine generators shall be adjustable from 0 to full range.   </w:t>
            </w:r>
          </w:p>
        </w:tc>
      </w:tr>
      <w:tr w:rsidR="00937191" w14:paraId="5FEA82F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A434BD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2C0D58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3ACCDA96" w14:textId="6EB85F4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The feeder is capable of feeding a dosage of 6 ppm to the minimum required turnover flow rate (if solution type feeders, a 5% calcium hypochlorite or 10% sodium hypochlorite solution</w:t>
            </w:r>
            <w:r>
              <w:rPr>
                <w:rFonts w:ascii="Arial" w:eastAsia="Times New Roman" w:hAnsi="Arial" w:cs="Arial"/>
                <w:sz w:val="18"/>
                <w:szCs w:val="18"/>
              </w:rPr>
              <w:t xml:space="preserve"> is to be utilized</w:t>
            </w:r>
            <w:r w:rsidRPr="007C1E56">
              <w:rPr>
                <w:rFonts w:ascii="Arial" w:eastAsia="Times New Roman" w:hAnsi="Arial" w:cs="Arial"/>
                <w:sz w:val="18"/>
                <w:szCs w:val="18"/>
              </w:rPr>
              <w:t>).</w:t>
            </w:r>
          </w:p>
        </w:tc>
      </w:tr>
      <w:tr w:rsidR="00937191" w14:paraId="02367FBE"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2AEF9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DA1A1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CCA2692" w14:textId="5EF7258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w:t>
            </w:r>
          </w:p>
        </w:tc>
      </w:tr>
      <w:tr w:rsidR="00937191" w14:paraId="5F586AA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FCF412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D04ABE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7428E43" w14:textId="637AB0A6" w:rsidR="00937191" w:rsidRDefault="00284AB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Solution crock ha</w:t>
            </w:r>
            <w:r>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w:t>
            </w:r>
            <w:r>
              <w:rPr>
                <w:rFonts w:ascii="Arial" w:eastAsia="Times New Roman" w:hAnsi="Arial" w:cs="Arial"/>
                <w:sz w:val="18"/>
                <w:szCs w:val="18"/>
              </w:rPr>
              <w:t>m daily feed capacity of the</w:t>
            </w:r>
            <w:r w:rsidRPr="007C1E56">
              <w:rPr>
                <w:rFonts w:ascii="Arial" w:eastAsia="Times New Roman" w:hAnsi="Arial" w:cs="Arial"/>
                <w:sz w:val="18"/>
                <w:szCs w:val="18"/>
              </w:rPr>
              <w:t xml:space="preserv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937191" w14:paraId="616A6ADE"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5E0103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67E2D1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0390B4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937191" w14:paraId="7ADAF6C3"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4A92BFF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937191" w14:paraId="1CF88353"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3D3992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64A69B4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69FD69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937191" w14:paraId="0ED0218B"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4D2D5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75675B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AEF71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937191" w14:paraId="234CAB02"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1A378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5756CB7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C8896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937191" w14:paraId="4EC87885"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F493D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7B9CB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DD27B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937191" w14:paraId="57022CDC"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7BC460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37B24F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4EACD207" w14:textId="210676E1" w:rsidR="00937191" w:rsidRDefault="00284AB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w:t>
            </w:r>
            <w:r>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maximum dail</w:t>
            </w:r>
            <w:r>
              <w:rPr>
                <w:rFonts w:ascii="Arial" w:eastAsia="Times New Roman" w:hAnsi="Arial" w:cs="Arial"/>
                <w:sz w:val="18"/>
                <w:szCs w:val="18"/>
              </w:rPr>
              <w:t xml:space="preserve">y feed capacity of the </w:t>
            </w:r>
            <w:r w:rsidRPr="007C1E56">
              <w:rPr>
                <w:rFonts w:ascii="Arial" w:eastAsia="Times New Roman" w:hAnsi="Arial" w:cs="Arial"/>
                <w:sz w:val="18"/>
                <w:szCs w:val="18"/>
              </w:rPr>
              <w:t>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937191" w14:paraId="087572F6"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097FD75B" w14:textId="77777777" w:rsidR="00937191" w:rsidRDefault="00937191" w:rsidP="00937191">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937191" w14:paraId="14741A8F"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1CC803F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9000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65490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465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404DB2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7FC06F20" w14:textId="43E03A9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937191" w14:paraId="3CD1722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52BA435"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669072398"/>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47444765"/>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2334997"/>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3647714D"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454.1.6.5.16.6 (1)</w:t>
            </w:r>
          </w:p>
        </w:tc>
        <w:tc>
          <w:tcPr>
            <w:tcW w:w="7563" w:type="dxa"/>
            <w:tcBorders>
              <w:top w:val="single" w:sz="4" w:space="0" w:color="auto"/>
              <w:left w:val="single" w:sz="4" w:space="0" w:color="auto"/>
              <w:bottom w:val="single" w:sz="4" w:space="0" w:color="auto"/>
              <w:right w:val="single" w:sz="4" w:space="0" w:color="auto"/>
            </w:tcBorders>
            <w:hideMark/>
          </w:tcPr>
          <w:p w14:paraId="6DD26DF6" w14:textId="40521FD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937191" w14:paraId="5239371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A14F8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8668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70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7334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18807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(2)</w:t>
            </w:r>
          </w:p>
        </w:tc>
        <w:tc>
          <w:tcPr>
            <w:tcW w:w="7563" w:type="dxa"/>
            <w:tcBorders>
              <w:top w:val="single" w:sz="4" w:space="0" w:color="auto"/>
              <w:left w:val="single" w:sz="4" w:space="0" w:color="auto"/>
              <w:bottom w:val="single" w:sz="4" w:space="0" w:color="auto"/>
              <w:right w:val="single" w:sz="4" w:space="0" w:color="auto"/>
            </w:tcBorders>
            <w:hideMark/>
          </w:tcPr>
          <w:p w14:paraId="7AA6207C" w14:textId="6313911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937191" w14:paraId="33304FEA"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780486B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769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9376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4398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0AFF36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p>
        </w:tc>
        <w:tc>
          <w:tcPr>
            <w:tcW w:w="7563" w:type="dxa"/>
            <w:tcBorders>
              <w:top w:val="single" w:sz="4" w:space="0" w:color="auto"/>
              <w:left w:val="single" w:sz="4" w:space="0" w:color="auto"/>
              <w:bottom w:val="single" w:sz="4" w:space="0" w:color="auto"/>
              <w:right w:val="single" w:sz="4" w:space="0" w:color="auto"/>
            </w:tcBorders>
            <w:hideMark/>
          </w:tcPr>
          <w:p w14:paraId="59191B11" w14:textId="6ACCF9B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be certified for secondary or supplemental disinfection per NSF 50-2020.</w:t>
            </w:r>
          </w:p>
        </w:tc>
      </w:tr>
      <w:tr w:rsidR="00937191" w14:paraId="1E12386F"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5F769DB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15940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52053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7846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48C9F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hideMark/>
          </w:tcPr>
          <w:p w14:paraId="01D9DD7A" w14:textId="39ADC6F2" w:rsidR="00937191" w:rsidRDefault="00284AB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not 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constantly produce a validated dosage of at least 40 mJ/cm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lastRenderedPageBreak/>
              <w:t>(millijoules per square cent</w:t>
            </w:r>
            <w:r>
              <w:rPr>
                <w:rFonts w:ascii="Arial" w:eastAsia="Times New Roman" w:hAnsi="Arial" w:cs="Arial"/>
                <w:sz w:val="18"/>
                <w:szCs w:val="18"/>
              </w:rPr>
              <w:t xml:space="preserve">imeter) at the end of lamp life </w:t>
            </w:r>
            <w:r w:rsidRPr="0080250A">
              <w:rPr>
                <w:rFonts w:ascii="Arial" w:eastAsia="Times New Roman" w:hAnsi="Arial" w:cs="Arial"/>
                <w:b/>
                <w:sz w:val="18"/>
                <w:szCs w:val="18"/>
                <w:u w:val="single"/>
              </w:rPr>
              <w:t>and</w:t>
            </w:r>
            <w:r>
              <w:rPr>
                <w:rFonts w:ascii="Arial" w:eastAsia="Times New Roman" w:hAnsi="Arial" w:cs="Arial"/>
                <w:sz w:val="18"/>
                <w:szCs w:val="18"/>
              </w:rPr>
              <w:t xml:space="preserve"> conform with all other third party validation criteria in accordance with USEPA Ultraviolet Disinfectant Guidance Manual dated November 2006, publication number EPA 815-R-06-007, whenever these devices are used in high-risk (IWF) pools for secondary disinfection.</w:t>
            </w:r>
          </w:p>
        </w:tc>
      </w:tr>
      <w:tr w:rsidR="00937191" w14:paraId="1F32B9CC"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C0BCD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127773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93840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5237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BC9041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4" w:space="0" w:color="auto"/>
              <w:right w:val="single" w:sz="4" w:space="0" w:color="auto"/>
            </w:tcBorders>
            <w:hideMark/>
          </w:tcPr>
          <w:p w14:paraId="59AEBA6C" w14:textId="1981A6A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UV equipment shall not be located in a</w:t>
            </w:r>
            <w:r>
              <w:rPr>
                <w:rFonts w:ascii="Arial" w:eastAsia="Times New Roman" w:hAnsi="Arial" w:cs="Arial"/>
                <w:sz w:val="18"/>
                <w:szCs w:val="18"/>
              </w:rPr>
              <w:t xml:space="preserve"> </w:t>
            </w:r>
            <w:r w:rsidRPr="007C1E56">
              <w:rPr>
                <w:rFonts w:ascii="Arial" w:eastAsia="Times New Roman" w:hAnsi="Arial" w:cs="Arial"/>
                <w:sz w:val="18"/>
                <w:szCs w:val="18"/>
              </w:rPr>
              <w:t xml:space="preserve">side stream flow and shall be located to treat all water returning to the pool or water features. Any treatment chemicals shall be injected downstream of the UV equipment.  </w:t>
            </w:r>
          </w:p>
        </w:tc>
      </w:tr>
      <w:tr w:rsidR="00937191" w14:paraId="5FFFECF6" w14:textId="77777777" w:rsidTr="00A00B9B">
        <w:tc>
          <w:tcPr>
            <w:tcW w:w="10795" w:type="dxa"/>
            <w:gridSpan w:val="3"/>
            <w:tcBorders>
              <w:top w:val="single" w:sz="18" w:space="0" w:color="auto"/>
              <w:left w:val="single" w:sz="18" w:space="0" w:color="auto"/>
              <w:bottom w:val="single" w:sz="4" w:space="0" w:color="auto"/>
              <w:right w:val="single" w:sz="18" w:space="0" w:color="auto"/>
            </w:tcBorders>
            <w:hideMark/>
          </w:tcPr>
          <w:p w14:paraId="780E848C" w14:textId="77777777" w:rsidR="00937191" w:rsidRPr="00284AB2" w:rsidRDefault="00937191" w:rsidP="00284AB2">
            <w:pPr>
              <w:pStyle w:val="NoSpacing"/>
              <w:jc w:val="center"/>
              <w:rPr>
                <w:rFonts w:ascii="Arial" w:hAnsi="Arial" w:cs="Arial"/>
                <w:b/>
                <w:sz w:val="18"/>
                <w:szCs w:val="18"/>
              </w:rPr>
            </w:pPr>
            <w:r w:rsidRPr="00284AB2">
              <w:rPr>
                <w:rFonts w:ascii="Arial" w:hAnsi="Arial" w:cs="Arial"/>
                <w:b/>
                <w:sz w:val="18"/>
                <w:szCs w:val="18"/>
              </w:rPr>
              <w:t>OZONE EQUIPMENT</w:t>
            </w:r>
          </w:p>
        </w:tc>
      </w:tr>
      <w:tr w:rsidR="00937191" w14:paraId="2D306C60"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78328E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46855B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050F0B48" w14:textId="2EEE08E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may be used for supplemental water treatment on public swimming pools subject to the conditions of this section.</w:t>
            </w:r>
          </w:p>
        </w:tc>
      </w:tr>
      <w:tr w:rsidR="00937191" w14:paraId="7DF8ADE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35BA6097"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4A183FCC"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454.1.6.5.16.4.1</w:t>
            </w:r>
          </w:p>
        </w:tc>
        <w:tc>
          <w:tcPr>
            <w:tcW w:w="7563" w:type="dxa"/>
            <w:tcBorders>
              <w:top w:val="single" w:sz="4" w:space="0" w:color="auto"/>
              <w:left w:val="single" w:sz="4" w:space="0" w:color="auto"/>
              <w:bottom w:val="single" w:sz="4" w:space="0" w:color="auto"/>
              <w:right w:val="single" w:sz="4" w:space="0" w:color="auto"/>
            </w:tcBorders>
            <w:hideMark/>
          </w:tcPr>
          <w:p w14:paraId="1F543EC4" w14:textId="6A2A8776"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 xml:space="preserve">Ozone generating equipment electrical components and wiring shall comply with the requirements </w:t>
            </w:r>
            <w:r w:rsidRPr="001F3383">
              <w:rPr>
                <w:rFonts w:ascii="Arial" w:eastAsia="Times New Roman" w:hAnsi="Arial" w:cs="Arial"/>
                <w:i/>
                <w:iCs/>
                <w:sz w:val="18"/>
                <w:szCs w:val="18"/>
                <w:highlight w:val="lightGray"/>
              </w:rPr>
              <w:t>of Chapter 27 of the Florida Building Code, Building</w:t>
            </w:r>
            <w:r w:rsidRPr="001F3383">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1F3383">
              <w:rPr>
                <w:rFonts w:ascii="Arial" w:eastAsia="Times New Roman" w:hAnsi="Arial" w:cs="Arial"/>
                <w:b/>
                <w:bCs/>
                <w:sz w:val="18"/>
                <w:szCs w:val="18"/>
                <w:highlight w:val="lightGray"/>
              </w:rPr>
              <w:t>*TO BE REVIEWED BY BUILDING DEPT.</w:t>
            </w:r>
          </w:p>
        </w:tc>
      </w:tr>
      <w:tr w:rsidR="00937191" w14:paraId="7C8B7611"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483398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7E65F2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2819B041" w14:textId="7CF9195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shall meet the NSF/ANSI Standard 50.</w:t>
            </w:r>
          </w:p>
        </w:tc>
      </w:tr>
      <w:tr w:rsidR="00937191" w14:paraId="55073693"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0D3D5CD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61E94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5E329190" w14:textId="544A28E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concentration of ozone in the return line to the pool shall not exceed 0.1 mg/L.</w:t>
            </w:r>
          </w:p>
        </w:tc>
      </w:tr>
      <w:tr w:rsidR="00937191" w14:paraId="0162139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10C5898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05390D7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8C6E592" w14:textId="4BB4141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937191" w14:paraId="69D0D658"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A9663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684F77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16161FDB" w14:textId="1D63761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937191" w14:paraId="69F5AC77"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0BBBDA3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40B0420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07E810F7" w14:textId="77777777" w:rsidR="00937191" w:rsidRPr="007C1E56"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3E3EC86" w14:textId="6CDF92B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937191" w14:paraId="414A9BA6" w14:textId="77777777" w:rsidTr="00A00B9B">
        <w:tc>
          <w:tcPr>
            <w:tcW w:w="10795" w:type="dxa"/>
            <w:gridSpan w:val="3"/>
            <w:tcBorders>
              <w:top w:val="single" w:sz="18" w:space="0" w:color="auto"/>
              <w:left w:val="single" w:sz="18" w:space="0" w:color="auto"/>
              <w:bottom w:val="single" w:sz="4" w:space="0" w:color="auto"/>
              <w:right w:val="single" w:sz="18" w:space="0" w:color="auto"/>
            </w:tcBorders>
            <w:hideMark/>
          </w:tcPr>
          <w:p w14:paraId="27A6B3C0" w14:textId="77777777" w:rsidR="00937191" w:rsidRPr="00284AB2" w:rsidRDefault="00937191" w:rsidP="00284AB2">
            <w:pPr>
              <w:pStyle w:val="NoSpacing"/>
              <w:jc w:val="center"/>
              <w:rPr>
                <w:rFonts w:ascii="Arial" w:hAnsi="Arial" w:cs="Arial"/>
                <w:b/>
                <w:sz w:val="18"/>
                <w:szCs w:val="18"/>
              </w:rPr>
            </w:pPr>
            <w:r w:rsidRPr="00284AB2">
              <w:rPr>
                <w:rFonts w:ascii="Arial" w:hAnsi="Arial" w:cs="Arial"/>
                <w:b/>
                <w:sz w:val="18"/>
                <w:szCs w:val="18"/>
              </w:rPr>
              <w:t>IONIZATION EQUIPMENT</w:t>
            </w:r>
          </w:p>
        </w:tc>
      </w:tr>
      <w:tr w:rsidR="00937191" w14:paraId="75F23D19" w14:textId="77777777" w:rsidTr="00A00B9B">
        <w:tc>
          <w:tcPr>
            <w:tcW w:w="1345" w:type="dxa"/>
            <w:tcBorders>
              <w:top w:val="single" w:sz="18" w:space="0" w:color="auto"/>
              <w:left w:val="single" w:sz="4" w:space="0" w:color="auto"/>
              <w:bottom w:val="single" w:sz="4" w:space="0" w:color="auto"/>
              <w:right w:val="single" w:sz="4" w:space="0" w:color="auto"/>
            </w:tcBorders>
            <w:hideMark/>
          </w:tcPr>
          <w:p w14:paraId="664213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18" w:space="0" w:color="auto"/>
              <w:left w:val="single" w:sz="4" w:space="0" w:color="auto"/>
              <w:bottom w:val="single" w:sz="4" w:space="0" w:color="auto"/>
              <w:right w:val="single" w:sz="4" w:space="0" w:color="auto"/>
            </w:tcBorders>
            <w:hideMark/>
          </w:tcPr>
          <w:p w14:paraId="0FEF706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6FB7B6F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937191" w14:paraId="3AA39D00"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691EEA88"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EndPr/>
              <w:sdtContent>
                <w:r w:rsidRPr="001F3383">
                  <w:rPr>
                    <w:rFonts w:ascii="MS Gothic" w:eastAsia="MS Gothic" w:hAnsi="MS Gothic" w:cs="Arial" w:hint="eastAsia"/>
                    <w:sz w:val="18"/>
                    <w:szCs w:val="18"/>
                    <w:highlight w:val="lightGray"/>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62184663"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454.1.6.5.16.5.1</w:t>
            </w:r>
          </w:p>
        </w:tc>
        <w:tc>
          <w:tcPr>
            <w:tcW w:w="7563" w:type="dxa"/>
            <w:tcBorders>
              <w:top w:val="single" w:sz="4" w:space="0" w:color="auto"/>
              <w:left w:val="single" w:sz="4" w:space="0" w:color="auto"/>
              <w:bottom w:val="single" w:sz="4" w:space="0" w:color="auto"/>
              <w:right w:val="single" w:sz="4" w:space="0" w:color="auto"/>
            </w:tcBorders>
            <w:hideMark/>
          </w:tcPr>
          <w:p w14:paraId="58511BC8"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 xml:space="preserve">Ionization equipment and electrical components and wiring shall comply with the requirements of </w:t>
            </w:r>
            <w:r w:rsidRPr="001F3383">
              <w:rPr>
                <w:rFonts w:ascii="Arial" w:eastAsia="Times New Roman" w:hAnsi="Arial" w:cs="Arial"/>
                <w:i/>
                <w:iCs/>
                <w:sz w:val="18"/>
                <w:szCs w:val="18"/>
                <w:highlight w:val="lightGray"/>
              </w:rPr>
              <w:t>Chapter 27 of the Florida Building Code, Building</w:t>
            </w:r>
            <w:r w:rsidRPr="001F3383">
              <w:rPr>
                <w:rFonts w:ascii="Arial" w:eastAsia="Times New Roman" w:hAnsi="Arial" w:cs="Arial"/>
                <w:sz w:val="18"/>
                <w:szCs w:val="18"/>
                <w:highlight w:val="lightGray"/>
              </w:rPr>
              <w:t xml:space="preserve"> and the manufacturer shall provide a certification of conformance.</w:t>
            </w:r>
          </w:p>
        </w:tc>
      </w:tr>
      <w:tr w:rsidR="00937191" w14:paraId="1F92C63E" w14:textId="77777777" w:rsidTr="00A00B9B">
        <w:tc>
          <w:tcPr>
            <w:tcW w:w="1345" w:type="dxa"/>
            <w:tcBorders>
              <w:top w:val="single" w:sz="4" w:space="0" w:color="auto"/>
              <w:left w:val="single" w:sz="4" w:space="0" w:color="auto"/>
              <w:bottom w:val="single" w:sz="18" w:space="0" w:color="auto"/>
              <w:right w:val="single" w:sz="4" w:space="0" w:color="auto"/>
            </w:tcBorders>
            <w:hideMark/>
          </w:tcPr>
          <w:p w14:paraId="31CADE9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18" w:space="0" w:color="auto"/>
              <w:right w:val="single" w:sz="4" w:space="0" w:color="auto"/>
            </w:tcBorders>
            <w:hideMark/>
          </w:tcPr>
          <w:p w14:paraId="4EC94B2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1B54CE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937191" w14:paraId="1B22F462"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5CCC0D31"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937191" w14:paraId="76C75326" w14:textId="77777777" w:rsidTr="00A00B9B">
        <w:tc>
          <w:tcPr>
            <w:tcW w:w="1345" w:type="dxa"/>
            <w:tcBorders>
              <w:top w:val="single" w:sz="4" w:space="0" w:color="auto"/>
              <w:left w:val="single" w:sz="4" w:space="0" w:color="auto"/>
              <w:bottom w:val="single" w:sz="4" w:space="0" w:color="auto"/>
              <w:right w:val="single" w:sz="4" w:space="0" w:color="auto"/>
            </w:tcBorders>
            <w:hideMark/>
          </w:tcPr>
          <w:p w14:paraId="2706167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6972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926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5798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87" w:type="dxa"/>
            <w:tcBorders>
              <w:top w:val="single" w:sz="4" w:space="0" w:color="auto"/>
              <w:left w:val="single" w:sz="4" w:space="0" w:color="auto"/>
              <w:bottom w:val="single" w:sz="4" w:space="0" w:color="auto"/>
              <w:right w:val="single" w:sz="4" w:space="0" w:color="auto"/>
            </w:tcBorders>
            <w:hideMark/>
          </w:tcPr>
          <w:p w14:paraId="2F97A16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4" w:space="0" w:color="auto"/>
              <w:left w:val="single" w:sz="4" w:space="0" w:color="auto"/>
              <w:bottom w:val="single" w:sz="4" w:space="0" w:color="auto"/>
              <w:right w:val="single" w:sz="4" w:space="0" w:color="auto"/>
            </w:tcBorders>
            <w:hideMark/>
          </w:tcPr>
          <w:p w14:paraId="6718AB2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w:t>
            </w:r>
            <w:r>
              <w:rPr>
                <w:rFonts w:ascii="Arial" w:eastAsia="Times New Roman" w:hAnsi="Arial" w:cs="Arial"/>
                <w:sz w:val="18"/>
                <w:szCs w:val="18"/>
              </w:rPr>
              <w:lastRenderedPageBreak/>
              <w:t xml:space="preserve">(mg/L) shall not be considered a pool repair or alteration provided compliance when the following is met: </w:t>
            </w:r>
          </w:p>
          <w:p w14:paraId="386B38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046598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489EC6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0E2BD8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432B67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3261C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182266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7AD2745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937191" w14:paraId="0E8C792B"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57CDD5B6"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lastRenderedPageBreak/>
              <w:t>ELECTRICAL *TO BE REVIEWED BY BUILDING DEPT.</w:t>
            </w:r>
          </w:p>
        </w:tc>
      </w:tr>
      <w:tr w:rsidR="00937191" w14:paraId="68B4AB57" w14:textId="77777777" w:rsidTr="00A00B9B">
        <w:tc>
          <w:tcPr>
            <w:tcW w:w="1345" w:type="dxa"/>
            <w:tcBorders>
              <w:top w:val="single" w:sz="18" w:space="0" w:color="auto"/>
              <w:left w:val="single" w:sz="4" w:space="0" w:color="auto"/>
              <w:bottom w:val="single" w:sz="18" w:space="0" w:color="auto"/>
              <w:right w:val="single" w:sz="4" w:space="0" w:color="auto"/>
            </w:tcBorders>
            <w:hideMark/>
          </w:tcPr>
          <w:p w14:paraId="3E1116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887" w:type="dxa"/>
            <w:tcBorders>
              <w:top w:val="single" w:sz="18" w:space="0" w:color="auto"/>
              <w:left w:val="single" w:sz="4" w:space="0" w:color="auto"/>
              <w:bottom w:val="single" w:sz="18" w:space="0" w:color="auto"/>
              <w:right w:val="single" w:sz="4" w:space="0" w:color="auto"/>
            </w:tcBorders>
            <w:hideMark/>
          </w:tcPr>
          <w:p w14:paraId="308AA99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529993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937191" w14:paraId="7B2DA01B" w14:textId="77777777" w:rsidTr="00A00B9B">
        <w:tc>
          <w:tcPr>
            <w:tcW w:w="10795" w:type="dxa"/>
            <w:gridSpan w:val="3"/>
            <w:tcBorders>
              <w:top w:val="single" w:sz="18" w:space="0" w:color="auto"/>
              <w:left w:val="single" w:sz="18" w:space="0" w:color="auto"/>
              <w:bottom w:val="single" w:sz="18" w:space="0" w:color="auto"/>
              <w:right w:val="single" w:sz="18" w:space="0" w:color="auto"/>
            </w:tcBorders>
            <w:hideMark/>
          </w:tcPr>
          <w:p w14:paraId="761E158C"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937191" w14:paraId="6BDB4FC7" w14:textId="77777777" w:rsidTr="00A00B9B">
        <w:tc>
          <w:tcPr>
            <w:tcW w:w="1345" w:type="dxa"/>
            <w:tcBorders>
              <w:top w:val="single" w:sz="18" w:space="0" w:color="auto"/>
              <w:left w:val="single" w:sz="4" w:space="0" w:color="auto"/>
              <w:bottom w:val="single" w:sz="18" w:space="0" w:color="auto"/>
              <w:right w:val="single" w:sz="4" w:space="0" w:color="auto"/>
            </w:tcBorders>
            <w:hideMark/>
          </w:tcPr>
          <w:p w14:paraId="20641C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887" w:type="dxa"/>
            <w:tcBorders>
              <w:top w:val="single" w:sz="18" w:space="0" w:color="auto"/>
              <w:left w:val="single" w:sz="4" w:space="0" w:color="auto"/>
              <w:bottom w:val="single" w:sz="18" w:space="0" w:color="auto"/>
              <w:right w:val="single" w:sz="4" w:space="0" w:color="auto"/>
            </w:tcBorders>
            <w:hideMark/>
          </w:tcPr>
          <w:p w14:paraId="3BA91B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618FFC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57907456"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p>
    <w:p w14:paraId="542380E8"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11518B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162663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46F94E3C"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653B3B5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C60A03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1EF6AD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8E2CCE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FDB1A4D"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38CBCC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933496E"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F94D5B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0BD744F1"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C7C906A"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1BD1B8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ED709C0"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A9DEB8E"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7629A7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CCDFA4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506CD8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108AC0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4BC9AE2"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28E79C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4EE20761"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041F066"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0CB062E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65D0112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6D796C3C" w14:textId="77777777" w:rsidR="001F3383" w:rsidRPr="000728D3" w:rsidRDefault="001F3383" w:rsidP="001F3383">
      <w:pPr>
        <w:tabs>
          <w:tab w:val="left" w:pos="6480"/>
          <w:tab w:val="left" w:pos="7920"/>
          <w:tab w:val="left" w:pos="8370"/>
        </w:tabs>
        <w:spacing w:before="0" w:beforeAutospacing="0" w:after="80"/>
        <w:jc w:val="center"/>
        <w:rPr>
          <w:rFonts w:ascii="Arial" w:eastAsia="Times New Roman" w:hAnsi="Arial" w:cs="Arial"/>
          <w:b/>
          <w:sz w:val="28"/>
          <w:szCs w:val="28"/>
        </w:rPr>
      </w:pPr>
      <w:r w:rsidRPr="000728D3">
        <w:rPr>
          <w:rFonts w:ascii="Arial" w:eastAsia="Times New Roman" w:hAnsi="Arial" w:cs="Arial"/>
          <w:b/>
          <w:sz w:val="28"/>
          <w:szCs w:val="28"/>
        </w:rPr>
        <w:t>Appendix A</w:t>
      </w:r>
    </w:p>
    <w:p w14:paraId="663A3A39" w14:textId="77777777" w:rsidR="001F3383" w:rsidRDefault="001F3383" w:rsidP="001F3383">
      <w:pPr>
        <w:pStyle w:val="BodyText"/>
        <w:jc w:val="center"/>
        <w:rPr>
          <w:b/>
          <w:bCs/>
          <w:sz w:val="20"/>
          <w:szCs w:val="20"/>
          <w:u w:val="single"/>
        </w:rPr>
      </w:pPr>
      <w:r w:rsidRPr="007C1E56">
        <w:rPr>
          <w:b/>
          <w:bCs/>
          <w:sz w:val="20"/>
          <w:szCs w:val="20"/>
          <w:u w:val="single"/>
        </w:rPr>
        <w:t>STEPS REQUIRED TO DETERMINE CODE COMPLIANCE</w:t>
      </w:r>
    </w:p>
    <w:p w14:paraId="62D8836F" w14:textId="77777777" w:rsidR="001F3383" w:rsidRPr="007C1E56" w:rsidRDefault="001F3383" w:rsidP="001F3383">
      <w:pPr>
        <w:pStyle w:val="BodyText"/>
        <w:jc w:val="center"/>
        <w:rPr>
          <w:b/>
          <w:bCs/>
          <w:sz w:val="20"/>
          <w:szCs w:val="20"/>
          <w:u w:val="single"/>
        </w:rPr>
      </w:pPr>
    </w:p>
    <w:p w14:paraId="2737144A" w14:textId="77777777" w:rsidR="001F3383" w:rsidRDefault="001F3383" w:rsidP="001F3383">
      <w:pPr>
        <w:pStyle w:val="BodyText"/>
        <w:rPr>
          <w:sz w:val="20"/>
          <w:szCs w:val="20"/>
        </w:rPr>
      </w:pPr>
      <w:r w:rsidRPr="00673657">
        <w:rPr>
          <w:sz w:val="20"/>
          <w:szCs w:val="20"/>
        </w:rPr>
        <w:t xml:space="preserve">Calculate required </w:t>
      </w:r>
      <w:r>
        <w:rPr>
          <w:sz w:val="20"/>
          <w:szCs w:val="20"/>
        </w:rPr>
        <w:t xml:space="preserve">minimum </w:t>
      </w:r>
      <w:r w:rsidRPr="00673657">
        <w:rPr>
          <w:sz w:val="20"/>
          <w:szCs w:val="20"/>
        </w:rPr>
        <w:t xml:space="preserve">bathing load – Transient (minimum 6 sq.ft. surface area and 1.0gpm per unit) or Non-Transient (minimum 4.5 sq.ft. surface area and 0.75gpm per unit) </w:t>
      </w:r>
    </w:p>
    <w:p w14:paraId="071221FE" w14:textId="77777777" w:rsidR="001F3383" w:rsidRPr="00673657" w:rsidRDefault="001F3383" w:rsidP="001F3383">
      <w:pPr>
        <w:pStyle w:val="BodyText"/>
        <w:rPr>
          <w:sz w:val="18"/>
          <w:szCs w:val="18"/>
        </w:rPr>
      </w:pPr>
      <w:r>
        <w:rPr>
          <w:sz w:val="20"/>
          <w:szCs w:val="20"/>
        </w:rPr>
        <w:t xml:space="preserve">Divide GPM calculations by 5 to determine required bather load. </w:t>
      </w:r>
      <w:r w:rsidRPr="00673657">
        <w:rPr>
          <w:b/>
          <w:sz w:val="18"/>
          <w:szCs w:val="18"/>
        </w:rPr>
        <w:t>ALL CALCULATIONS SHOULD BE ‘ROUNDED UP’</w:t>
      </w:r>
    </w:p>
    <w:p w14:paraId="5DAECF35" w14:textId="77777777" w:rsidR="001F3383" w:rsidRPr="00673657" w:rsidRDefault="001F3383" w:rsidP="001F3383">
      <w:pPr>
        <w:pStyle w:val="BodyText"/>
        <w:ind w:left="180"/>
        <w:rPr>
          <w:sz w:val="20"/>
          <w:szCs w:val="20"/>
        </w:rPr>
      </w:pPr>
    </w:p>
    <w:p w14:paraId="16501E77" w14:textId="77777777" w:rsidR="001F3383" w:rsidRPr="007C1E56" w:rsidRDefault="001F3383" w:rsidP="001F3383">
      <w:pPr>
        <w:pStyle w:val="BodyText"/>
        <w:jc w:val="center"/>
        <w:rPr>
          <w:rFonts w:eastAsia="Times New Roman"/>
          <w:b/>
          <w:bCs/>
          <w:sz w:val="20"/>
          <w:szCs w:val="20"/>
          <w:u w:val="single"/>
        </w:rPr>
      </w:pPr>
      <w:r w:rsidRPr="007C1E56">
        <w:rPr>
          <w:b/>
          <w:bCs/>
          <w:sz w:val="20"/>
          <w:szCs w:val="20"/>
          <w:u w:val="single"/>
        </w:rPr>
        <w:t>EXAMPLES</w:t>
      </w:r>
    </w:p>
    <w:p w14:paraId="1AAD7886" w14:textId="77777777" w:rsidR="001F3383" w:rsidRPr="000728D3" w:rsidRDefault="001F3383" w:rsidP="001F3383">
      <w:pPr>
        <w:pStyle w:val="BodyText"/>
        <w:rPr>
          <w:b/>
          <w:sz w:val="20"/>
          <w:szCs w:val="20"/>
        </w:rPr>
      </w:pPr>
      <w:r w:rsidRPr="000728D3">
        <w:rPr>
          <w:b/>
          <w:sz w:val="20"/>
          <w:szCs w:val="20"/>
          <w:u w:val="single"/>
        </w:rPr>
        <w:t>Transient Pool with 200 Living Units</w:t>
      </w:r>
      <w:r w:rsidRPr="000728D3">
        <w:rPr>
          <w:b/>
          <w:sz w:val="20"/>
          <w:szCs w:val="20"/>
        </w:rPr>
        <w:t xml:space="preserve"> </w:t>
      </w:r>
    </w:p>
    <w:p w14:paraId="62CF49AA" w14:textId="77777777" w:rsidR="001F3383" w:rsidRDefault="001F3383" w:rsidP="001F3383">
      <w:pPr>
        <w:pStyle w:val="BodyText"/>
        <w:rPr>
          <w:sz w:val="20"/>
          <w:szCs w:val="20"/>
        </w:rPr>
      </w:pPr>
      <w:r>
        <w:rPr>
          <w:sz w:val="20"/>
          <w:szCs w:val="20"/>
        </w:rPr>
        <w:t xml:space="preserve">Living Units x 6sq.ft. = 1,200 sq.ft. minimum surface area required, </w:t>
      </w:r>
      <w:r w:rsidRPr="00C342F5">
        <w:rPr>
          <w:b/>
          <w:sz w:val="20"/>
          <w:szCs w:val="20"/>
          <w:u w:val="single"/>
        </w:rPr>
        <w:t>and</w:t>
      </w:r>
    </w:p>
    <w:p w14:paraId="4549D7B3" w14:textId="77777777" w:rsidR="001F3383" w:rsidRDefault="001F3383" w:rsidP="001F3383">
      <w:pPr>
        <w:pStyle w:val="BodyText"/>
        <w:rPr>
          <w:sz w:val="20"/>
          <w:szCs w:val="20"/>
        </w:rPr>
      </w:pPr>
      <w:r>
        <w:rPr>
          <w:sz w:val="20"/>
          <w:szCs w:val="20"/>
        </w:rPr>
        <w:t>Living Units x 1.0gpm = 200gpm minimum design flow required.</w:t>
      </w:r>
    </w:p>
    <w:p w14:paraId="3CE4B8CE" w14:textId="77777777" w:rsidR="001F3383" w:rsidRDefault="001F3383" w:rsidP="001F3383">
      <w:pPr>
        <w:pStyle w:val="BodyText"/>
        <w:rPr>
          <w:sz w:val="20"/>
          <w:szCs w:val="20"/>
        </w:rPr>
      </w:pPr>
      <w:r>
        <w:rPr>
          <w:sz w:val="20"/>
          <w:szCs w:val="20"/>
        </w:rPr>
        <w:t>Pool/s must meet both criteria.</w:t>
      </w:r>
    </w:p>
    <w:p w14:paraId="2D929B51" w14:textId="77777777" w:rsidR="001F3383" w:rsidRDefault="001F3383" w:rsidP="001F3383">
      <w:pPr>
        <w:pStyle w:val="BodyText"/>
        <w:rPr>
          <w:sz w:val="20"/>
          <w:szCs w:val="20"/>
        </w:rPr>
      </w:pPr>
    </w:p>
    <w:p w14:paraId="6C5D3C27" w14:textId="77777777" w:rsidR="001F3383" w:rsidRDefault="001F3383" w:rsidP="001F3383">
      <w:pPr>
        <w:pStyle w:val="BodyText"/>
        <w:rPr>
          <w:sz w:val="20"/>
          <w:szCs w:val="20"/>
        </w:rPr>
      </w:pPr>
      <w:r>
        <w:rPr>
          <w:sz w:val="20"/>
          <w:szCs w:val="20"/>
        </w:rPr>
        <w:t>200gpm ÷ 5 = 40 bathers</w:t>
      </w:r>
    </w:p>
    <w:p w14:paraId="4FD99A2E" w14:textId="77777777" w:rsidR="001F3383" w:rsidRDefault="001F3383" w:rsidP="001F3383">
      <w:pPr>
        <w:pStyle w:val="BodyText"/>
        <w:rPr>
          <w:sz w:val="20"/>
          <w:szCs w:val="20"/>
        </w:rPr>
      </w:pPr>
    </w:p>
    <w:p w14:paraId="69FCB3D8" w14:textId="77777777" w:rsidR="001F3383" w:rsidRPr="000728D3" w:rsidRDefault="001F3383" w:rsidP="001F3383">
      <w:pPr>
        <w:pStyle w:val="BodyText"/>
        <w:rPr>
          <w:b/>
          <w:sz w:val="20"/>
          <w:szCs w:val="20"/>
          <w:u w:val="single"/>
        </w:rPr>
      </w:pPr>
      <w:r w:rsidRPr="000728D3">
        <w:rPr>
          <w:b/>
          <w:sz w:val="20"/>
          <w:szCs w:val="20"/>
          <w:u w:val="single"/>
        </w:rPr>
        <w:t>Non-Transient Pool with 117 Living Units</w:t>
      </w:r>
    </w:p>
    <w:p w14:paraId="09E077C6" w14:textId="77777777" w:rsidR="001F3383" w:rsidRDefault="001F3383" w:rsidP="001F3383">
      <w:pPr>
        <w:pStyle w:val="BodyText"/>
        <w:rPr>
          <w:sz w:val="20"/>
          <w:szCs w:val="20"/>
        </w:rPr>
      </w:pPr>
      <w:r>
        <w:rPr>
          <w:sz w:val="20"/>
          <w:szCs w:val="20"/>
        </w:rPr>
        <w:t xml:space="preserve">Living Units x 4.5sq.ft. = 526.50 sq.ft. minimum surface area required, </w:t>
      </w:r>
      <w:r w:rsidRPr="00C342F5">
        <w:rPr>
          <w:b/>
          <w:sz w:val="20"/>
          <w:szCs w:val="20"/>
          <w:u w:val="single"/>
        </w:rPr>
        <w:t>and</w:t>
      </w:r>
    </w:p>
    <w:p w14:paraId="035F9F48" w14:textId="77777777" w:rsidR="001F3383" w:rsidRDefault="001F3383" w:rsidP="001F3383">
      <w:pPr>
        <w:pStyle w:val="BodyText"/>
        <w:rPr>
          <w:sz w:val="20"/>
          <w:szCs w:val="20"/>
        </w:rPr>
      </w:pPr>
      <w:r>
        <w:rPr>
          <w:sz w:val="20"/>
          <w:szCs w:val="20"/>
        </w:rPr>
        <w:t>Living Units x 0.75gpm = 87.75gpm minimum design flow required (rounded up to 88gpm)</w:t>
      </w:r>
    </w:p>
    <w:p w14:paraId="066E310D" w14:textId="77777777" w:rsidR="001F3383" w:rsidRDefault="001F3383" w:rsidP="001F3383">
      <w:pPr>
        <w:pStyle w:val="BodyText"/>
        <w:rPr>
          <w:sz w:val="20"/>
          <w:szCs w:val="20"/>
          <w:u w:val="single"/>
        </w:rPr>
      </w:pPr>
      <w:r>
        <w:rPr>
          <w:sz w:val="20"/>
          <w:szCs w:val="20"/>
        </w:rPr>
        <w:t>88gpm ÷ 5 = 17.60 bathers (rounded up to 18 bathers and 90gpm minimum flow)</w:t>
      </w:r>
    </w:p>
    <w:p w14:paraId="4C5C736C" w14:textId="77777777" w:rsidR="001F3383" w:rsidRDefault="001F3383" w:rsidP="001F3383">
      <w:pPr>
        <w:pStyle w:val="BodyText"/>
        <w:rPr>
          <w:sz w:val="20"/>
          <w:szCs w:val="20"/>
        </w:rPr>
      </w:pPr>
      <w:r>
        <w:rPr>
          <w:sz w:val="20"/>
          <w:szCs w:val="20"/>
        </w:rPr>
        <w:lastRenderedPageBreak/>
        <w:t>Pool/s must meet both criteria</w:t>
      </w:r>
    </w:p>
    <w:p w14:paraId="11C4DCD0" w14:textId="77777777" w:rsidR="001F3383" w:rsidRPr="007C1E56" w:rsidRDefault="001F3383" w:rsidP="001F3383">
      <w:pPr>
        <w:pStyle w:val="BodyText"/>
        <w:rPr>
          <w:sz w:val="10"/>
          <w:szCs w:val="10"/>
        </w:rPr>
      </w:pPr>
    </w:p>
    <w:p w14:paraId="4857E497" w14:textId="77777777" w:rsidR="001F3383" w:rsidRDefault="001F3383" w:rsidP="001F3383">
      <w:pPr>
        <w:pStyle w:val="BodyText"/>
        <w:rPr>
          <w:i/>
          <w:sz w:val="20"/>
          <w:szCs w:val="20"/>
        </w:rPr>
      </w:pPr>
      <w:r w:rsidRPr="007C1E56">
        <w:rPr>
          <w:i/>
          <w:sz w:val="20"/>
          <w:szCs w:val="20"/>
        </w:rPr>
        <w:t xml:space="preserve">If a facility decides to have a pool, spa and IWF the sizing can be split between all three bodies of water. </w:t>
      </w:r>
    </w:p>
    <w:p w14:paraId="6EE94434" w14:textId="77777777" w:rsidR="001F3383" w:rsidRPr="007C1E56" w:rsidRDefault="001F3383" w:rsidP="001F3383">
      <w:pPr>
        <w:pStyle w:val="BodyText"/>
        <w:rPr>
          <w:i/>
          <w:sz w:val="10"/>
          <w:szCs w:val="10"/>
        </w:rPr>
      </w:pPr>
    </w:p>
    <w:p w14:paraId="05EA6672" w14:textId="77777777" w:rsidR="001F3383" w:rsidRPr="000728D3" w:rsidRDefault="001F3383" w:rsidP="001F3383">
      <w:pPr>
        <w:pStyle w:val="BodyText"/>
        <w:rPr>
          <w:b/>
          <w:sz w:val="20"/>
          <w:szCs w:val="20"/>
          <w:u w:val="single"/>
        </w:rPr>
      </w:pPr>
      <w:r w:rsidRPr="000728D3">
        <w:rPr>
          <w:b/>
          <w:sz w:val="20"/>
          <w:szCs w:val="20"/>
          <w:u w:val="single"/>
        </w:rPr>
        <w:t>Multi-feature Transient Facility with 462 living units</w:t>
      </w:r>
    </w:p>
    <w:p w14:paraId="0C68D818" w14:textId="77777777" w:rsidR="001F3383" w:rsidRDefault="001F3383" w:rsidP="001F3383">
      <w:pPr>
        <w:pStyle w:val="BodyText"/>
        <w:rPr>
          <w:sz w:val="20"/>
          <w:szCs w:val="20"/>
          <w:u w:val="single"/>
        </w:rPr>
      </w:pPr>
    </w:p>
    <w:p w14:paraId="2D36B86F" w14:textId="77777777" w:rsidR="001F3383" w:rsidRDefault="001F3383" w:rsidP="001F3383">
      <w:pPr>
        <w:pStyle w:val="BodyText"/>
        <w:rPr>
          <w:sz w:val="20"/>
          <w:szCs w:val="20"/>
        </w:rPr>
      </w:pPr>
      <w:r>
        <w:rPr>
          <w:sz w:val="20"/>
          <w:szCs w:val="20"/>
        </w:rPr>
        <w:t xml:space="preserve">Living Units x 6sq.ft. = 2,772 sq.ft. minimum surface area required, </w:t>
      </w:r>
      <w:r w:rsidRPr="00C342F5">
        <w:rPr>
          <w:b/>
          <w:sz w:val="20"/>
          <w:szCs w:val="20"/>
          <w:u w:val="single"/>
        </w:rPr>
        <w:t>and</w:t>
      </w:r>
    </w:p>
    <w:p w14:paraId="274E3824" w14:textId="77777777" w:rsidR="001F3383" w:rsidRDefault="001F3383" w:rsidP="001F3383">
      <w:pPr>
        <w:pStyle w:val="BodyText"/>
        <w:rPr>
          <w:sz w:val="20"/>
          <w:szCs w:val="20"/>
        </w:rPr>
      </w:pPr>
      <w:r>
        <w:rPr>
          <w:sz w:val="20"/>
          <w:szCs w:val="20"/>
        </w:rPr>
        <w:t>Living Units x 1.0gpm = 462gpm minimum design flow required.</w:t>
      </w:r>
    </w:p>
    <w:p w14:paraId="7ECC914B" w14:textId="77777777" w:rsidR="001F3383" w:rsidRPr="008F7435" w:rsidRDefault="001F3383" w:rsidP="001F3383">
      <w:pPr>
        <w:pStyle w:val="BodyText"/>
        <w:rPr>
          <w:sz w:val="20"/>
          <w:szCs w:val="20"/>
          <w:u w:val="single"/>
        </w:rPr>
      </w:pPr>
      <w:r>
        <w:rPr>
          <w:sz w:val="20"/>
          <w:szCs w:val="20"/>
        </w:rPr>
        <w:t>462gpm ÷ 5 = 92.40 bathers (rounded up to 93 bathers and 465gpm minimum flow)</w:t>
      </w:r>
    </w:p>
    <w:p w14:paraId="08EEF0BF" w14:textId="77777777" w:rsidR="001F3383" w:rsidRPr="003D1755" w:rsidRDefault="001F3383" w:rsidP="001F3383">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519684A9" w14:textId="77777777" w:rsidR="001F3383" w:rsidRDefault="001F3383" w:rsidP="001F3383">
      <w:pPr>
        <w:pStyle w:val="BodyText"/>
        <w:rPr>
          <w:sz w:val="20"/>
          <w:szCs w:val="20"/>
        </w:rPr>
      </w:pPr>
      <w:r w:rsidRPr="00E54322">
        <w:rPr>
          <w:sz w:val="20"/>
          <w:szCs w:val="20"/>
        </w:rPr>
        <w:t>Surface area = 2,200 sq.ft.</w:t>
      </w:r>
    </w:p>
    <w:p w14:paraId="166C26DB" w14:textId="77777777" w:rsidR="001F3383" w:rsidRDefault="001F3383" w:rsidP="001F3383">
      <w:pPr>
        <w:pStyle w:val="BodyText"/>
        <w:rPr>
          <w:sz w:val="20"/>
          <w:szCs w:val="20"/>
        </w:rPr>
      </w:pPr>
      <w:r>
        <w:rPr>
          <w:sz w:val="20"/>
          <w:szCs w:val="20"/>
        </w:rPr>
        <w:t>Bathers = 56</w:t>
      </w:r>
    </w:p>
    <w:p w14:paraId="4E1B62C5" w14:textId="77777777" w:rsidR="001F3383" w:rsidRDefault="001F3383" w:rsidP="001F3383">
      <w:pPr>
        <w:pStyle w:val="BodyText"/>
        <w:rPr>
          <w:sz w:val="20"/>
          <w:szCs w:val="20"/>
        </w:rPr>
      </w:pPr>
      <w:r>
        <w:rPr>
          <w:sz w:val="20"/>
          <w:szCs w:val="20"/>
        </w:rPr>
        <w:t>Potential flow = 280gpm</w:t>
      </w:r>
    </w:p>
    <w:p w14:paraId="0BA8F6C9" w14:textId="77777777" w:rsidR="001F3383" w:rsidRPr="003D1755" w:rsidRDefault="001F3383" w:rsidP="001F3383">
      <w:pPr>
        <w:pStyle w:val="BodyText"/>
        <w:rPr>
          <w:b/>
          <w:sz w:val="20"/>
          <w:szCs w:val="20"/>
        </w:rPr>
      </w:pPr>
      <w:r w:rsidRPr="003D1755">
        <w:rPr>
          <w:b/>
          <w:sz w:val="20"/>
          <w:szCs w:val="20"/>
        </w:rPr>
        <w:t>Spa</w:t>
      </w:r>
    </w:p>
    <w:p w14:paraId="6C1040FA" w14:textId="77777777" w:rsidR="001F3383" w:rsidRDefault="001F3383" w:rsidP="001F3383">
      <w:pPr>
        <w:pStyle w:val="BodyText"/>
        <w:rPr>
          <w:sz w:val="20"/>
          <w:szCs w:val="20"/>
        </w:rPr>
      </w:pPr>
      <w:r>
        <w:rPr>
          <w:sz w:val="20"/>
          <w:szCs w:val="20"/>
        </w:rPr>
        <w:t xml:space="preserve">Surface area = 120 sq.ft. </w:t>
      </w:r>
    </w:p>
    <w:p w14:paraId="4699AD5B" w14:textId="77777777" w:rsidR="001F3383" w:rsidRDefault="001F3383" w:rsidP="001F3383">
      <w:pPr>
        <w:pStyle w:val="BodyText"/>
        <w:rPr>
          <w:sz w:val="20"/>
          <w:szCs w:val="20"/>
        </w:rPr>
      </w:pPr>
      <w:r>
        <w:rPr>
          <w:sz w:val="20"/>
          <w:szCs w:val="20"/>
        </w:rPr>
        <w:t>Bathers = 12</w:t>
      </w:r>
    </w:p>
    <w:p w14:paraId="109C63B0" w14:textId="77777777" w:rsidR="001F3383" w:rsidRDefault="001F3383" w:rsidP="001F3383">
      <w:pPr>
        <w:pStyle w:val="BodyText"/>
        <w:rPr>
          <w:sz w:val="20"/>
          <w:szCs w:val="20"/>
        </w:rPr>
      </w:pPr>
      <w:r>
        <w:rPr>
          <w:sz w:val="20"/>
          <w:szCs w:val="20"/>
        </w:rPr>
        <w:t xml:space="preserve">Minimum flow = 60gpm </w:t>
      </w:r>
    </w:p>
    <w:p w14:paraId="5AA9126E" w14:textId="77777777" w:rsidR="001F3383" w:rsidRPr="003D1755" w:rsidRDefault="001F3383" w:rsidP="001F3383">
      <w:pPr>
        <w:pStyle w:val="BodyText"/>
        <w:rPr>
          <w:b/>
          <w:sz w:val="20"/>
          <w:szCs w:val="20"/>
        </w:rPr>
      </w:pPr>
      <w:r w:rsidRPr="003D1755">
        <w:rPr>
          <w:b/>
          <w:sz w:val="20"/>
          <w:szCs w:val="20"/>
        </w:rPr>
        <w:t>Interactive Water Feature</w:t>
      </w:r>
    </w:p>
    <w:p w14:paraId="2334E858" w14:textId="77777777" w:rsidR="001F3383" w:rsidRDefault="001F3383" w:rsidP="001F3383">
      <w:pPr>
        <w:pStyle w:val="BodyText"/>
        <w:rPr>
          <w:sz w:val="20"/>
          <w:szCs w:val="20"/>
        </w:rPr>
      </w:pPr>
      <w:r>
        <w:rPr>
          <w:sz w:val="20"/>
          <w:szCs w:val="20"/>
        </w:rPr>
        <w:t>Surface area = 452 sq.ft.</w:t>
      </w:r>
    </w:p>
    <w:p w14:paraId="3FC23E67" w14:textId="77777777" w:rsidR="001F3383" w:rsidRDefault="001F3383" w:rsidP="001F3383">
      <w:pPr>
        <w:pStyle w:val="BodyText"/>
        <w:rPr>
          <w:sz w:val="20"/>
          <w:szCs w:val="20"/>
        </w:rPr>
      </w:pPr>
      <w:r>
        <w:rPr>
          <w:sz w:val="20"/>
          <w:szCs w:val="20"/>
        </w:rPr>
        <w:t>Bathers = 25</w:t>
      </w:r>
    </w:p>
    <w:p w14:paraId="19E0C55E" w14:textId="77777777" w:rsidR="001F3383" w:rsidRPr="00E54322" w:rsidRDefault="001F3383" w:rsidP="001F3383">
      <w:pPr>
        <w:pStyle w:val="BodyText"/>
        <w:rPr>
          <w:sz w:val="20"/>
          <w:szCs w:val="20"/>
        </w:rPr>
      </w:pPr>
      <w:r>
        <w:rPr>
          <w:sz w:val="20"/>
          <w:szCs w:val="20"/>
        </w:rPr>
        <w:t>Potential flow = 125gpm</w:t>
      </w:r>
    </w:p>
    <w:p w14:paraId="5F0079B8" w14:textId="77777777" w:rsidR="001F3383" w:rsidRDefault="001F3383" w:rsidP="001F3383">
      <w:pPr>
        <w:pStyle w:val="BodyText"/>
        <w:rPr>
          <w:sz w:val="20"/>
          <w:szCs w:val="20"/>
        </w:rPr>
      </w:pPr>
    </w:p>
    <w:p w14:paraId="304A6821" w14:textId="77777777" w:rsidR="001F3383" w:rsidRPr="000728D3" w:rsidRDefault="001F3383" w:rsidP="001F3383">
      <w:pPr>
        <w:pStyle w:val="BodyText"/>
        <w:rPr>
          <w:b/>
          <w:sz w:val="20"/>
          <w:szCs w:val="20"/>
          <w:u w:val="single"/>
        </w:rPr>
      </w:pPr>
      <w:r w:rsidRPr="000728D3">
        <w:rPr>
          <w:b/>
          <w:sz w:val="20"/>
          <w:szCs w:val="20"/>
          <w:u w:val="single"/>
        </w:rPr>
        <w:t>Multi-feature Non-Transient Facility with 462 living units</w:t>
      </w:r>
    </w:p>
    <w:p w14:paraId="31897D20" w14:textId="77777777" w:rsidR="001F3383" w:rsidRDefault="001F3383" w:rsidP="001F3383">
      <w:pPr>
        <w:pStyle w:val="BodyText"/>
        <w:rPr>
          <w:sz w:val="20"/>
          <w:szCs w:val="20"/>
          <w:u w:val="single"/>
        </w:rPr>
      </w:pPr>
    </w:p>
    <w:p w14:paraId="029204E1" w14:textId="77777777" w:rsidR="001F3383" w:rsidRDefault="001F3383" w:rsidP="001F3383">
      <w:pPr>
        <w:pStyle w:val="BodyText"/>
        <w:rPr>
          <w:sz w:val="20"/>
          <w:szCs w:val="20"/>
        </w:rPr>
      </w:pPr>
      <w:r>
        <w:rPr>
          <w:sz w:val="20"/>
          <w:szCs w:val="20"/>
        </w:rPr>
        <w:t xml:space="preserve">Living Units x 4.5sq.ft. = 2,079 sq.ft. minimum surface area required, </w:t>
      </w:r>
      <w:r w:rsidRPr="00C342F5">
        <w:rPr>
          <w:b/>
          <w:sz w:val="20"/>
          <w:szCs w:val="20"/>
          <w:u w:val="single"/>
        </w:rPr>
        <w:t>and</w:t>
      </w:r>
    </w:p>
    <w:p w14:paraId="36D1CD75" w14:textId="77777777" w:rsidR="001F3383" w:rsidRDefault="001F3383" w:rsidP="001F3383">
      <w:pPr>
        <w:pStyle w:val="BodyText"/>
        <w:rPr>
          <w:sz w:val="20"/>
          <w:szCs w:val="20"/>
        </w:rPr>
      </w:pPr>
      <w:r>
        <w:rPr>
          <w:sz w:val="20"/>
          <w:szCs w:val="20"/>
        </w:rPr>
        <w:t>Living Units x 0.75gpm = 346.5gpm minimum design flow required.</w:t>
      </w:r>
    </w:p>
    <w:p w14:paraId="29C3D14E" w14:textId="77777777" w:rsidR="001F3383" w:rsidRDefault="001F3383" w:rsidP="001F3383">
      <w:pPr>
        <w:pStyle w:val="BodyText"/>
        <w:rPr>
          <w:sz w:val="20"/>
          <w:szCs w:val="20"/>
        </w:rPr>
      </w:pPr>
      <w:r>
        <w:rPr>
          <w:sz w:val="20"/>
          <w:szCs w:val="20"/>
        </w:rPr>
        <w:t>347gpm ÷ 5 = 69.40 bathers (rounded up to 70 bathers and 350gpm minimum flow)</w:t>
      </w:r>
    </w:p>
    <w:p w14:paraId="584178F9" w14:textId="77777777" w:rsidR="001F3383" w:rsidRDefault="001F3383" w:rsidP="001F3383">
      <w:pPr>
        <w:pStyle w:val="BodyText"/>
        <w:rPr>
          <w:sz w:val="20"/>
          <w:szCs w:val="20"/>
        </w:rPr>
      </w:pPr>
    </w:p>
    <w:p w14:paraId="62CAC7EA" w14:textId="77777777" w:rsidR="001F3383" w:rsidRPr="003D1755" w:rsidRDefault="001F3383" w:rsidP="001F3383">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18644596" w14:textId="77777777" w:rsidR="001F3383" w:rsidRDefault="001F3383" w:rsidP="001F3383">
      <w:pPr>
        <w:pStyle w:val="BodyText"/>
        <w:rPr>
          <w:sz w:val="20"/>
          <w:szCs w:val="20"/>
        </w:rPr>
      </w:pPr>
      <w:r>
        <w:rPr>
          <w:sz w:val="20"/>
          <w:szCs w:val="20"/>
        </w:rPr>
        <w:t>Surface area = 1,507</w:t>
      </w:r>
      <w:r w:rsidRPr="00E54322">
        <w:rPr>
          <w:sz w:val="20"/>
          <w:szCs w:val="20"/>
        </w:rPr>
        <w:t xml:space="preserve"> sq.ft.</w:t>
      </w:r>
    </w:p>
    <w:p w14:paraId="59CE3C58" w14:textId="77777777" w:rsidR="001F3383" w:rsidRDefault="001F3383" w:rsidP="001F3383">
      <w:pPr>
        <w:pStyle w:val="BodyText"/>
        <w:rPr>
          <w:sz w:val="20"/>
          <w:szCs w:val="20"/>
        </w:rPr>
      </w:pPr>
      <w:r>
        <w:rPr>
          <w:sz w:val="20"/>
          <w:szCs w:val="20"/>
        </w:rPr>
        <w:t>Bathers = 33</w:t>
      </w:r>
    </w:p>
    <w:p w14:paraId="57EDE64A" w14:textId="77777777" w:rsidR="001F3383" w:rsidRDefault="001F3383" w:rsidP="001F3383">
      <w:pPr>
        <w:pStyle w:val="BodyText"/>
        <w:rPr>
          <w:sz w:val="20"/>
          <w:szCs w:val="20"/>
        </w:rPr>
      </w:pPr>
      <w:r>
        <w:rPr>
          <w:sz w:val="20"/>
          <w:szCs w:val="20"/>
        </w:rPr>
        <w:t>Potential flow = 165gpm</w:t>
      </w:r>
    </w:p>
    <w:p w14:paraId="5CA89B6B" w14:textId="77777777" w:rsidR="001F3383" w:rsidRPr="003D1755" w:rsidRDefault="001F3383" w:rsidP="001F3383">
      <w:pPr>
        <w:pStyle w:val="BodyText"/>
        <w:rPr>
          <w:b/>
          <w:sz w:val="20"/>
          <w:szCs w:val="20"/>
        </w:rPr>
      </w:pPr>
      <w:r w:rsidRPr="003D1755">
        <w:rPr>
          <w:b/>
          <w:sz w:val="20"/>
          <w:szCs w:val="20"/>
        </w:rPr>
        <w:t>Spa</w:t>
      </w:r>
    </w:p>
    <w:p w14:paraId="4B5F3F59" w14:textId="77777777" w:rsidR="001F3383" w:rsidRDefault="001F3383" w:rsidP="001F3383">
      <w:pPr>
        <w:pStyle w:val="BodyText"/>
        <w:rPr>
          <w:sz w:val="20"/>
          <w:szCs w:val="20"/>
        </w:rPr>
      </w:pPr>
      <w:r>
        <w:rPr>
          <w:sz w:val="20"/>
          <w:szCs w:val="20"/>
        </w:rPr>
        <w:t xml:space="preserve">Surface area = 120 sq.ft. </w:t>
      </w:r>
    </w:p>
    <w:p w14:paraId="200E0D41" w14:textId="77777777" w:rsidR="001F3383" w:rsidRDefault="001F3383" w:rsidP="001F3383">
      <w:pPr>
        <w:pStyle w:val="BodyText"/>
        <w:rPr>
          <w:sz w:val="20"/>
          <w:szCs w:val="20"/>
        </w:rPr>
      </w:pPr>
      <w:r>
        <w:rPr>
          <w:sz w:val="20"/>
          <w:szCs w:val="20"/>
        </w:rPr>
        <w:t>Bathers = 12</w:t>
      </w:r>
    </w:p>
    <w:p w14:paraId="561F3ADF" w14:textId="77777777" w:rsidR="001F3383" w:rsidRDefault="001F3383" w:rsidP="001F3383">
      <w:pPr>
        <w:pStyle w:val="BodyText"/>
        <w:rPr>
          <w:sz w:val="20"/>
          <w:szCs w:val="20"/>
        </w:rPr>
      </w:pPr>
      <w:r>
        <w:rPr>
          <w:sz w:val="20"/>
          <w:szCs w:val="20"/>
        </w:rPr>
        <w:t xml:space="preserve">Minimum flow = 60gpm </w:t>
      </w:r>
    </w:p>
    <w:p w14:paraId="07226910" w14:textId="77777777" w:rsidR="001F3383" w:rsidRPr="003D1755" w:rsidRDefault="001F3383" w:rsidP="001F3383">
      <w:pPr>
        <w:pStyle w:val="BodyText"/>
        <w:rPr>
          <w:b/>
          <w:sz w:val="20"/>
          <w:szCs w:val="20"/>
        </w:rPr>
      </w:pPr>
      <w:r w:rsidRPr="003D1755">
        <w:rPr>
          <w:b/>
          <w:sz w:val="20"/>
          <w:szCs w:val="20"/>
        </w:rPr>
        <w:t>Interactive Water Feature</w:t>
      </w:r>
    </w:p>
    <w:p w14:paraId="4E253B71" w14:textId="77777777" w:rsidR="001F3383" w:rsidRDefault="001F3383" w:rsidP="001F3383">
      <w:pPr>
        <w:pStyle w:val="BodyText"/>
        <w:rPr>
          <w:sz w:val="20"/>
          <w:szCs w:val="20"/>
        </w:rPr>
      </w:pPr>
      <w:r>
        <w:rPr>
          <w:sz w:val="20"/>
          <w:szCs w:val="20"/>
        </w:rPr>
        <w:t>Surface area = 452 sq.ft.</w:t>
      </w:r>
    </w:p>
    <w:p w14:paraId="05663379" w14:textId="77777777" w:rsidR="001F3383" w:rsidRDefault="001F3383" w:rsidP="001F3383">
      <w:pPr>
        <w:pStyle w:val="BodyText"/>
        <w:rPr>
          <w:sz w:val="20"/>
          <w:szCs w:val="20"/>
        </w:rPr>
      </w:pPr>
      <w:r>
        <w:rPr>
          <w:sz w:val="20"/>
          <w:szCs w:val="20"/>
        </w:rPr>
        <w:t>Bathers = 25</w:t>
      </w:r>
    </w:p>
    <w:p w14:paraId="375FF7B8" w14:textId="473B5B57" w:rsidR="001F3383" w:rsidRPr="001F3383" w:rsidRDefault="001F3383" w:rsidP="001F3383">
      <w:pPr>
        <w:pStyle w:val="BodyText"/>
        <w:rPr>
          <w:sz w:val="20"/>
          <w:szCs w:val="20"/>
        </w:rPr>
      </w:pPr>
      <w:r>
        <w:rPr>
          <w:sz w:val="20"/>
          <w:szCs w:val="20"/>
        </w:rPr>
        <w:t>Potential flow = 125gpm</w:t>
      </w:r>
    </w:p>
    <w:sectPr w:rsidR="001F3383" w:rsidRPr="001F3383"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BED5" w14:textId="77777777" w:rsidR="0049279A" w:rsidRDefault="0049279A" w:rsidP="00EE4618">
      <w:pPr>
        <w:spacing w:before="0"/>
      </w:pPr>
      <w:r>
        <w:separator/>
      </w:r>
    </w:p>
  </w:endnote>
  <w:endnote w:type="continuationSeparator" w:id="0">
    <w:p w14:paraId="487F7597" w14:textId="77777777" w:rsidR="0049279A" w:rsidRDefault="0049279A"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990363" w:rsidRDefault="00990363">
        <w:pPr>
          <w:pStyle w:val="Footer"/>
          <w:jc w:val="center"/>
        </w:pPr>
        <w:r>
          <w:fldChar w:fldCharType="begin"/>
        </w:r>
        <w:r>
          <w:instrText xml:space="preserve"> PAGE   \* MERGEFORMAT </w:instrText>
        </w:r>
        <w:r>
          <w:fldChar w:fldCharType="separate"/>
        </w:r>
        <w:r w:rsidR="001E7629">
          <w:rPr>
            <w:noProof/>
          </w:rPr>
          <w:t>20</w:t>
        </w:r>
        <w:r>
          <w:rPr>
            <w:noProof/>
          </w:rPr>
          <w:fldChar w:fldCharType="end"/>
        </w:r>
      </w:p>
    </w:sdtContent>
  </w:sdt>
  <w:p w14:paraId="0848CA9C" w14:textId="77777777" w:rsidR="00990363" w:rsidRDefault="0099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0D71" w14:textId="77777777" w:rsidR="0049279A" w:rsidRDefault="0049279A" w:rsidP="00EE4618">
      <w:pPr>
        <w:spacing w:before="0"/>
      </w:pPr>
      <w:r>
        <w:separator/>
      </w:r>
    </w:p>
  </w:footnote>
  <w:footnote w:type="continuationSeparator" w:id="0">
    <w:p w14:paraId="177C66A0" w14:textId="77777777" w:rsidR="0049279A" w:rsidRDefault="0049279A"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990363" w:rsidRPr="0010268F" w:rsidRDefault="00990363" w:rsidP="00A5787E">
    <w:pPr>
      <w:tabs>
        <w:tab w:val="left" w:pos="3060"/>
        <w:tab w:val="left" w:pos="8370"/>
      </w:tabs>
      <w:spacing w:before="0" w:beforeAutospacing="0"/>
      <w:rPr>
        <w:rFonts w:ascii="Arial" w:eastAsia="Times New Roman" w:hAnsi="Arial" w:cs="Arial"/>
        <w:b/>
        <w:sz w:val="18"/>
        <w:szCs w:val="18"/>
      </w:rPr>
    </w:pPr>
  </w:p>
  <w:p w14:paraId="581A54D0" w14:textId="3CF738E4" w:rsidR="00990363" w:rsidRPr="00332AB4" w:rsidRDefault="00990363" w:rsidP="001E7629">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 SLIDES &amp; RIVER RIDES</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1E7629">
      <w:rPr>
        <w:rFonts w:ascii="Arial" w:eastAsia="Times New Roman" w:hAnsi="Arial" w:cs="Arial"/>
        <w:b/>
        <w:sz w:val="18"/>
        <w:szCs w:val="18"/>
      </w:rPr>
      <w:t xml:space="preserve"> (REVISED </w:t>
    </w:r>
    <w:r w:rsidR="00DF0546">
      <w:rPr>
        <w:rFonts w:ascii="Arial" w:eastAsia="Times New Roman" w:hAnsi="Arial" w:cs="Arial"/>
        <w:b/>
        <w:sz w:val="18"/>
        <w:szCs w:val="18"/>
      </w:rPr>
      <w:t>SEPTEMBER</w:t>
    </w:r>
    <w:r w:rsidR="004218AE">
      <w:rPr>
        <w:rFonts w:ascii="Arial" w:eastAsia="Times New Roman" w:hAnsi="Arial" w:cs="Arial"/>
        <w:b/>
        <w:sz w:val="18"/>
        <w:szCs w:val="18"/>
      </w:rPr>
      <w:t xml:space="preserve"> 1</w:t>
    </w:r>
    <w:r w:rsidR="001E7629">
      <w:rPr>
        <w:rFonts w:ascii="Arial" w:eastAsia="Times New Roman" w:hAnsi="Arial" w:cs="Arial"/>
        <w:b/>
        <w:sz w:val="18"/>
        <w:szCs w:val="18"/>
      </w:rPr>
      <w:t>, 2024)</w:t>
    </w:r>
  </w:p>
  <w:tbl>
    <w:tblPr>
      <w:tblStyle w:val="TableGrid"/>
      <w:tblW w:w="0" w:type="auto"/>
      <w:tblLook w:val="04A0" w:firstRow="1" w:lastRow="0" w:firstColumn="1" w:lastColumn="0" w:noHBand="0" w:noVBand="1"/>
    </w:tblPr>
    <w:tblGrid>
      <w:gridCol w:w="895"/>
      <w:gridCol w:w="6930"/>
      <w:gridCol w:w="1170"/>
      <w:gridCol w:w="1795"/>
    </w:tblGrid>
    <w:tr w:rsidR="00990363" w:rsidRPr="0010268F" w14:paraId="0848CA99" w14:textId="77777777" w:rsidTr="00B971DC">
      <w:tc>
        <w:tcPr>
          <w:tcW w:w="895" w:type="dxa"/>
        </w:tcPr>
        <w:p w14:paraId="15E187D9" w14:textId="77777777" w:rsidR="00990363" w:rsidRPr="0010268F" w:rsidRDefault="00990363"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463C799F" w:rsidR="00990363" w:rsidRPr="0010268F" w:rsidRDefault="0099036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990363" w:rsidRPr="0010268F" w:rsidRDefault="0099036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5093BDA6" w:rsidR="00990363" w:rsidRPr="0010268F" w:rsidRDefault="0099036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775EC1">
            <w:rPr>
              <w:rFonts w:ascii="Arial" w:eastAsia="Times New Roman" w:hAnsi="Arial" w:cs="Arial"/>
              <w:b/>
              <w:noProof/>
              <w:sz w:val="18"/>
              <w:szCs w:val="18"/>
            </w:rPr>
            <w:t>8/29/2024</w:t>
          </w:r>
          <w:r>
            <w:rPr>
              <w:rFonts w:ascii="Arial" w:eastAsia="Times New Roman" w:hAnsi="Arial" w:cs="Arial"/>
              <w:b/>
              <w:sz w:val="18"/>
              <w:szCs w:val="18"/>
            </w:rPr>
            <w:fldChar w:fldCharType="end"/>
          </w:r>
        </w:p>
      </w:tc>
    </w:tr>
  </w:tbl>
  <w:p w14:paraId="0848CA9A" w14:textId="77777777" w:rsidR="00990363" w:rsidRPr="00DF484E" w:rsidRDefault="00990363"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990363" w:rsidRPr="00EE4618" w:rsidRDefault="00990363" w:rsidP="00D715BD">
    <w:pPr>
      <w:spacing w:before="0" w:beforeAutospacing="0" w:line="204" w:lineRule="auto"/>
      <w:jc w:val="center"/>
      <w:rPr>
        <w:rFonts w:ascii="Arial" w:eastAsia="Times New Roman" w:hAnsi="Arial" w:cs="Arial"/>
        <w:b/>
        <w:sz w:val="18"/>
        <w:szCs w:val="18"/>
      </w:rPr>
    </w:pPr>
  </w:p>
  <w:p w14:paraId="0848CAAE" w14:textId="2B753DE4" w:rsidR="00990363" w:rsidRPr="00332AB4" w:rsidRDefault="00990363" w:rsidP="001E7629">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 SLIDES &amp; RIVER RIDES</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 xml:space="preserve">(2023) </w:t>
    </w:r>
    <w:r w:rsidR="001E7629">
      <w:rPr>
        <w:rFonts w:ascii="Arial" w:eastAsia="Times New Roman" w:hAnsi="Arial" w:cs="Arial"/>
        <w:b/>
        <w:sz w:val="18"/>
        <w:szCs w:val="18"/>
      </w:rPr>
      <w:t>E</w:t>
    </w:r>
    <w:r>
      <w:rPr>
        <w:rFonts w:ascii="Arial" w:eastAsia="Times New Roman" w:hAnsi="Arial" w:cs="Arial"/>
        <w:b/>
        <w:sz w:val="18"/>
        <w:szCs w:val="18"/>
      </w:rPr>
      <w:t>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1E7629">
      <w:rPr>
        <w:rFonts w:ascii="Arial" w:eastAsia="Times New Roman" w:hAnsi="Arial" w:cs="Arial"/>
        <w:b/>
        <w:sz w:val="18"/>
        <w:szCs w:val="18"/>
      </w:rPr>
      <w:t xml:space="preserve"> (REVISED </w:t>
    </w:r>
    <w:r w:rsidR="00DF0546">
      <w:rPr>
        <w:rFonts w:ascii="Arial" w:eastAsia="Times New Roman" w:hAnsi="Arial" w:cs="Arial"/>
        <w:b/>
        <w:sz w:val="18"/>
        <w:szCs w:val="18"/>
      </w:rPr>
      <w:t>SEPTEMBER 1</w:t>
    </w:r>
    <w:r w:rsidR="001E7629">
      <w:rPr>
        <w:rFonts w:ascii="Arial" w:eastAsia="Times New Roman" w:hAnsi="Arial" w:cs="Arial"/>
        <w:b/>
        <w:sz w:val="18"/>
        <w:szCs w:val="18"/>
      </w:rPr>
      <w:t>,</w:t>
    </w:r>
    <w:r w:rsidR="00487177">
      <w:rPr>
        <w:rFonts w:ascii="Arial" w:eastAsia="Times New Roman" w:hAnsi="Arial" w:cs="Arial"/>
        <w:b/>
        <w:sz w:val="18"/>
        <w:szCs w:val="18"/>
      </w:rPr>
      <w:t xml:space="preserve"> </w:t>
    </w:r>
    <w:r w:rsidR="001E7629">
      <w:rPr>
        <w:rFonts w:ascii="Arial" w:eastAsia="Times New Roman" w:hAnsi="Arial" w:cs="Arial"/>
        <w:b/>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428138">
    <w:abstractNumId w:val="0"/>
  </w:num>
  <w:num w:numId="2" w16cid:durableId="1087919078">
    <w:abstractNumId w:val="1"/>
  </w:num>
  <w:num w:numId="3" w16cid:durableId="114898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rAUAo2iL6SwAAAA="/>
  </w:docVars>
  <w:rsids>
    <w:rsidRoot w:val="00EE4618"/>
    <w:rsid w:val="00000A30"/>
    <w:rsid w:val="000076CA"/>
    <w:rsid w:val="00026382"/>
    <w:rsid w:val="00032DA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A1FA6"/>
    <w:rsid w:val="000B3713"/>
    <w:rsid w:val="000B4093"/>
    <w:rsid w:val="000C186A"/>
    <w:rsid w:val="000C6FD5"/>
    <w:rsid w:val="000C7648"/>
    <w:rsid w:val="000D39BA"/>
    <w:rsid w:val="000E486C"/>
    <w:rsid w:val="000F120C"/>
    <w:rsid w:val="000F34B8"/>
    <w:rsid w:val="000F415E"/>
    <w:rsid w:val="000F519B"/>
    <w:rsid w:val="000F78E4"/>
    <w:rsid w:val="0010268F"/>
    <w:rsid w:val="001209CD"/>
    <w:rsid w:val="00131A59"/>
    <w:rsid w:val="0014392E"/>
    <w:rsid w:val="00152595"/>
    <w:rsid w:val="001542CA"/>
    <w:rsid w:val="0016007E"/>
    <w:rsid w:val="00170CF8"/>
    <w:rsid w:val="00170EFB"/>
    <w:rsid w:val="0017482F"/>
    <w:rsid w:val="0017496A"/>
    <w:rsid w:val="00186879"/>
    <w:rsid w:val="0019224B"/>
    <w:rsid w:val="001947AA"/>
    <w:rsid w:val="00194BE0"/>
    <w:rsid w:val="001950AA"/>
    <w:rsid w:val="001A5D90"/>
    <w:rsid w:val="001B11BA"/>
    <w:rsid w:val="001B725B"/>
    <w:rsid w:val="001C074E"/>
    <w:rsid w:val="001D2970"/>
    <w:rsid w:val="001D66A6"/>
    <w:rsid w:val="001E7629"/>
    <w:rsid w:val="001F00B1"/>
    <w:rsid w:val="001F0C72"/>
    <w:rsid w:val="001F3383"/>
    <w:rsid w:val="0021019A"/>
    <w:rsid w:val="00213620"/>
    <w:rsid w:val="002141F7"/>
    <w:rsid w:val="00216EB6"/>
    <w:rsid w:val="00260D47"/>
    <w:rsid w:val="00261A61"/>
    <w:rsid w:val="0026297A"/>
    <w:rsid w:val="00272DAE"/>
    <w:rsid w:val="0027777E"/>
    <w:rsid w:val="00284153"/>
    <w:rsid w:val="002841D2"/>
    <w:rsid w:val="00284AB2"/>
    <w:rsid w:val="00284EF5"/>
    <w:rsid w:val="0029696E"/>
    <w:rsid w:val="002A6A45"/>
    <w:rsid w:val="002B6C2B"/>
    <w:rsid w:val="002C13CA"/>
    <w:rsid w:val="002C2751"/>
    <w:rsid w:val="002E2658"/>
    <w:rsid w:val="002E5144"/>
    <w:rsid w:val="002E6AFC"/>
    <w:rsid w:val="002F604F"/>
    <w:rsid w:val="0031021B"/>
    <w:rsid w:val="00316661"/>
    <w:rsid w:val="0031791F"/>
    <w:rsid w:val="00327A7C"/>
    <w:rsid w:val="00330B61"/>
    <w:rsid w:val="00332AB4"/>
    <w:rsid w:val="0034591E"/>
    <w:rsid w:val="00350AFC"/>
    <w:rsid w:val="00352DB5"/>
    <w:rsid w:val="00357285"/>
    <w:rsid w:val="00362D73"/>
    <w:rsid w:val="003706EC"/>
    <w:rsid w:val="00385480"/>
    <w:rsid w:val="0038599A"/>
    <w:rsid w:val="0039614F"/>
    <w:rsid w:val="003B779C"/>
    <w:rsid w:val="003C5457"/>
    <w:rsid w:val="003C7A9C"/>
    <w:rsid w:val="003D0BCC"/>
    <w:rsid w:val="003F00DB"/>
    <w:rsid w:val="003F3107"/>
    <w:rsid w:val="003F5101"/>
    <w:rsid w:val="0040016A"/>
    <w:rsid w:val="00410F83"/>
    <w:rsid w:val="00416856"/>
    <w:rsid w:val="004218AE"/>
    <w:rsid w:val="00423DDF"/>
    <w:rsid w:val="00425698"/>
    <w:rsid w:val="00444BEB"/>
    <w:rsid w:val="00445A0B"/>
    <w:rsid w:val="0045758E"/>
    <w:rsid w:val="00457E25"/>
    <w:rsid w:val="00460181"/>
    <w:rsid w:val="00463751"/>
    <w:rsid w:val="00463F00"/>
    <w:rsid w:val="0047055A"/>
    <w:rsid w:val="00487177"/>
    <w:rsid w:val="0049240F"/>
    <w:rsid w:val="0049279A"/>
    <w:rsid w:val="004A01A0"/>
    <w:rsid w:val="004A169A"/>
    <w:rsid w:val="004A17AB"/>
    <w:rsid w:val="004B08EB"/>
    <w:rsid w:val="004B6FB2"/>
    <w:rsid w:val="004C0907"/>
    <w:rsid w:val="004C2542"/>
    <w:rsid w:val="004F68E7"/>
    <w:rsid w:val="004F7F63"/>
    <w:rsid w:val="00515661"/>
    <w:rsid w:val="00522FA5"/>
    <w:rsid w:val="00536477"/>
    <w:rsid w:val="00546B0E"/>
    <w:rsid w:val="00553178"/>
    <w:rsid w:val="005548B2"/>
    <w:rsid w:val="00557529"/>
    <w:rsid w:val="005707FC"/>
    <w:rsid w:val="00571B43"/>
    <w:rsid w:val="00572CFD"/>
    <w:rsid w:val="005763B4"/>
    <w:rsid w:val="0057701F"/>
    <w:rsid w:val="00582BE1"/>
    <w:rsid w:val="00583A14"/>
    <w:rsid w:val="00593806"/>
    <w:rsid w:val="00597DF3"/>
    <w:rsid w:val="005A2F1D"/>
    <w:rsid w:val="005B6397"/>
    <w:rsid w:val="005B65FD"/>
    <w:rsid w:val="005E360B"/>
    <w:rsid w:val="005E4866"/>
    <w:rsid w:val="005E6098"/>
    <w:rsid w:val="005E6110"/>
    <w:rsid w:val="005F36F8"/>
    <w:rsid w:val="005F6F9A"/>
    <w:rsid w:val="00605618"/>
    <w:rsid w:val="00620B13"/>
    <w:rsid w:val="00620C61"/>
    <w:rsid w:val="00622736"/>
    <w:rsid w:val="006401C9"/>
    <w:rsid w:val="006626A4"/>
    <w:rsid w:val="006724D4"/>
    <w:rsid w:val="00673D2D"/>
    <w:rsid w:val="006868CC"/>
    <w:rsid w:val="00691ECF"/>
    <w:rsid w:val="00694298"/>
    <w:rsid w:val="006961B7"/>
    <w:rsid w:val="006967A6"/>
    <w:rsid w:val="00696CC9"/>
    <w:rsid w:val="006A429F"/>
    <w:rsid w:val="006B209D"/>
    <w:rsid w:val="006B2100"/>
    <w:rsid w:val="006D6EC1"/>
    <w:rsid w:val="006D7EA5"/>
    <w:rsid w:val="006E53FD"/>
    <w:rsid w:val="006E72ED"/>
    <w:rsid w:val="006F0921"/>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75EC1"/>
    <w:rsid w:val="007B4F4A"/>
    <w:rsid w:val="007B58FF"/>
    <w:rsid w:val="007C1E56"/>
    <w:rsid w:val="007C30C6"/>
    <w:rsid w:val="007C397F"/>
    <w:rsid w:val="007D7242"/>
    <w:rsid w:val="007F16D0"/>
    <w:rsid w:val="007F1730"/>
    <w:rsid w:val="007F1BB7"/>
    <w:rsid w:val="007F5215"/>
    <w:rsid w:val="007F54C8"/>
    <w:rsid w:val="00801746"/>
    <w:rsid w:val="00804C3A"/>
    <w:rsid w:val="00805601"/>
    <w:rsid w:val="00812F42"/>
    <w:rsid w:val="008170A1"/>
    <w:rsid w:val="008455CA"/>
    <w:rsid w:val="00850EAE"/>
    <w:rsid w:val="00856E0C"/>
    <w:rsid w:val="00863BA2"/>
    <w:rsid w:val="00874D8F"/>
    <w:rsid w:val="00875598"/>
    <w:rsid w:val="008816F6"/>
    <w:rsid w:val="00882783"/>
    <w:rsid w:val="008A543E"/>
    <w:rsid w:val="008A63A2"/>
    <w:rsid w:val="008A7E30"/>
    <w:rsid w:val="008A7F7E"/>
    <w:rsid w:val="008B0848"/>
    <w:rsid w:val="008C5AA5"/>
    <w:rsid w:val="008E08D4"/>
    <w:rsid w:val="008E698E"/>
    <w:rsid w:val="008F38AA"/>
    <w:rsid w:val="00904414"/>
    <w:rsid w:val="00912637"/>
    <w:rsid w:val="00913C99"/>
    <w:rsid w:val="00922570"/>
    <w:rsid w:val="009330D2"/>
    <w:rsid w:val="00937191"/>
    <w:rsid w:val="00940FFA"/>
    <w:rsid w:val="00945879"/>
    <w:rsid w:val="0095356B"/>
    <w:rsid w:val="0098420F"/>
    <w:rsid w:val="00990363"/>
    <w:rsid w:val="00997AB1"/>
    <w:rsid w:val="009A2756"/>
    <w:rsid w:val="009B568C"/>
    <w:rsid w:val="009D56B2"/>
    <w:rsid w:val="009D5744"/>
    <w:rsid w:val="009E323E"/>
    <w:rsid w:val="009F34F2"/>
    <w:rsid w:val="009F3CF6"/>
    <w:rsid w:val="009F7DD8"/>
    <w:rsid w:val="00A00B9B"/>
    <w:rsid w:val="00A06679"/>
    <w:rsid w:val="00A06E82"/>
    <w:rsid w:val="00A15B0C"/>
    <w:rsid w:val="00A15DD0"/>
    <w:rsid w:val="00A15FDA"/>
    <w:rsid w:val="00A2074A"/>
    <w:rsid w:val="00A20E4B"/>
    <w:rsid w:val="00A253C5"/>
    <w:rsid w:val="00A30563"/>
    <w:rsid w:val="00A31CD4"/>
    <w:rsid w:val="00A44258"/>
    <w:rsid w:val="00A47415"/>
    <w:rsid w:val="00A5787E"/>
    <w:rsid w:val="00A57EC1"/>
    <w:rsid w:val="00A66F5D"/>
    <w:rsid w:val="00A67ED4"/>
    <w:rsid w:val="00A97CEA"/>
    <w:rsid w:val="00AA6FC3"/>
    <w:rsid w:val="00AA7227"/>
    <w:rsid w:val="00AB6877"/>
    <w:rsid w:val="00AC1172"/>
    <w:rsid w:val="00AD0C55"/>
    <w:rsid w:val="00AE2CA7"/>
    <w:rsid w:val="00AE455F"/>
    <w:rsid w:val="00AF19BD"/>
    <w:rsid w:val="00B03B98"/>
    <w:rsid w:val="00B131B1"/>
    <w:rsid w:val="00B36287"/>
    <w:rsid w:val="00B421E6"/>
    <w:rsid w:val="00B53AA5"/>
    <w:rsid w:val="00B564D3"/>
    <w:rsid w:val="00B57A08"/>
    <w:rsid w:val="00B653D6"/>
    <w:rsid w:val="00B72E30"/>
    <w:rsid w:val="00B73E52"/>
    <w:rsid w:val="00B744B2"/>
    <w:rsid w:val="00B80E2A"/>
    <w:rsid w:val="00B834EB"/>
    <w:rsid w:val="00B84937"/>
    <w:rsid w:val="00B86526"/>
    <w:rsid w:val="00B971DC"/>
    <w:rsid w:val="00BA0468"/>
    <w:rsid w:val="00BA06C4"/>
    <w:rsid w:val="00BA18A1"/>
    <w:rsid w:val="00BC0C55"/>
    <w:rsid w:val="00BC1589"/>
    <w:rsid w:val="00BC3399"/>
    <w:rsid w:val="00BD3246"/>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68E1"/>
    <w:rsid w:val="00C67137"/>
    <w:rsid w:val="00C736B4"/>
    <w:rsid w:val="00C74A31"/>
    <w:rsid w:val="00C910CB"/>
    <w:rsid w:val="00C923A8"/>
    <w:rsid w:val="00CB2832"/>
    <w:rsid w:val="00CB3FB5"/>
    <w:rsid w:val="00CB7B74"/>
    <w:rsid w:val="00CC6CE1"/>
    <w:rsid w:val="00CD1306"/>
    <w:rsid w:val="00CE3A5B"/>
    <w:rsid w:val="00CE48DC"/>
    <w:rsid w:val="00CF5D52"/>
    <w:rsid w:val="00D0344E"/>
    <w:rsid w:val="00D05B45"/>
    <w:rsid w:val="00D20291"/>
    <w:rsid w:val="00D223C3"/>
    <w:rsid w:val="00D23A16"/>
    <w:rsid w:val="00D30706"/>
    <w:rsid w:val="00D307E5"/>
    <w:rsid w:val="00D30C34"/>
    <w:rsid w:val="00D44AE6"/>
    <w:rsid w:val="00D553C2"/>
    <w:rsid w:val="00D57F61"/>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0546"/>
    <w:rsid w:val="00DF378E"/>
    <w:rsid w:val="00DF484E"/>
    <w:rsid w:val="00E21B53"/>
    <w:rsid w:val="00E267CD"/>
    <w:rsid w:val="00E2691E"/>
    <w:rsid w:val="00E311A5"/>
    <w:rsid w:val="00E341D9"/>
    <w:rsid w:val="00E46E2E"/>
    <w:rsid w:val="00E52BFD"/>
    <w:rsid w:val="00E5760E"/>
    <w:rsid w:val="00E61579"/>
    <w:rsid w:val="00E61830"/>
    <w:rsid w:val="00E67D89"/>
    <w:rsid w:val="00E67E35"/>
    <w:rsid w:val="00E76049"/>
    <w:rsid w:val="00E85A10"/>
    <w:rsid w:val="00EA035A"/>
    <w:rsid w:val="00EA04C8"/>
    <w:rsid w:val="00EA15ED"/>
    <w:rsid w:val="00EA4E1B"/>
    <w:rsid w:val="00EB1798"/>
    <w:rsid w:val="00EC2592"/>
    <w:rsid w:val="00EC5BBB"/>
    <w:rsid w:val="00ED71BB"/>
    <w:rsid w:val="00EE4618"/>
    <w:rsid w:val="00EE760A"/>
    <w:rsid w:val="00EF157C"/>
    <w:rsid w:val="00EF1B8E"/>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62228213">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3.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4.xml><?xml version="1.0" encoding="utf-8"?>
<ds:datastoreItem xmlns:ds="http://schemas.openxmlformats.org/officeDocument/2006/customXml" ds:itemID="{86B204F1-0B56-496E-B03A-310D22FB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13918</Words>
  <Characters>79339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2</cp:revision>
  <cp:lastPrinted>2016-10-19T16:35:00Z</cp:lastPrinted>
  <dcterms:created xsi:type="dcterms:W3CDTF">2024-08-29T22:02:00Z</dcterms:created>
  <dcterms:modified xsi:type="dcterms:W3CDTF">2024-08-29T22:02:00Z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